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4425" w:rsidRPr="00CA1C1D" w:rsidRDefault="00C04425" w:rsidP="00C04425">
      <w:pPr>
        <w:rPr>
          <w:rFonts w:asciiTheme="minorHAnsi" w:hAnsiTheme="minorHAnsi"/>
          <w:b/>
          <w:szCs w:val="24"/>
        </w:rPr>
      </w:pPr>
      <w:r w:rsidRPr="00CA1C1D">
        <w:rPr>
          <w:rFonts w:asciiTheme="minorHAnsi" w:hAnsiTheme="minorHAnsi"/>
          <w:b/>
          <w:szCs w:val="24"/>
          <w:u w:val="single"/>
        </w:rPr>
        <w:t>04, GESTIÓN ALMACÉN 02, ALMACÉN DE DELEGACIÓN. REDISEÑO Y LAY OUT.</w:t>
      </w:r>
    </w:p>
    <w:p w:rsidR="00C04425" w:rsidRDefault="00C04425" w:rsidP="00C04425">
      <w:pPr>
        <w:rPr>
          <w:rFonts w:asciiTheme="minorHAnsi" w:hAnsiTheme="minorHAnsi"/>
        </w:rPr>
      </w:pPr>
    </w:p>
    <w:p w:rsidR="00C04425" w:rsidRPr="00C04425" w:rsidRDefault="00C04425" w:rsidP="00C04425">
      <w:pPr>
        <w:numPr>
          <w:ilvl w:val="12"/>
          <w:numId w:val="0"/>
        </w:numPr>
        <w:ind w:left="283" w:hanging="283"/>
        <w:rPr>
          <w:rFonts w:asciiTheme="minorHAnsi" w:hAnsiTheme="minorHAnsi"/>
          <w:b/>
          <w:sz w:val="22"/>
          <w:szCs w:val="22"/>
        </w:rPr>
      </w:pPr>
      <w:r w:rsidRPr="00C04425">
        <w:rPr>
          <w:rFonts w:asciiTheme="minorHAnsi" w:hAnsiTheme="minorHAnsi"/>
          <w:b/>
          <w:sz w:val="22"/>
          <w:szCs w:val="22"/>
        </w:rPr>
        <w:t>1.- objetivo</w:t>
      </w:r>
    </w:p>
    <w:p w:rsidR="00C04425" w:rsidRPr="00C04425" w:rsidRDefault="00C04425" w:rsidP="00C04425">
      <w:pPr>
        <w:rPr>
          <w:rFonts w:asciiTheme="minorHAnsi" w:hAnsiTheme="minorHAnsi"/>
          <w:sz w:val="22"/>
          <w:szCs w:val="22"/>
        </w:rPr>
      </w:pPr>
      <w:r w:rsidRPr="00C04425">
        <w:rPr>
          <w:rFonts w:asciiTheme="minorHAnsi" w:hAnsiTheme="minorHAnsi"/>
          <w:sz w:val="22"/>
          <w:szCs w:val="22"/>
        </w:rPr>
        <w:t>Utilización de una herramienta informática para un tema logístico. Metodología de análisis logístico.</w:t>
      </w:r>
    </w:p>
    <w:p w:rsidR="00C04425" w:rsidRPr="00C04425" w:rsidRDefault="00C04425" w:rsidP="00C04425">
      <w:pPr>
        <w:rPr>
          <w:rFonts w:asciiTheme="minorHAnsi" w:hAnsiTheme="minorHAnsi"/>
          <w:sz w:val="22"/>
          <w:szCs w:val="22"/>
        </w:rPr>
      </w:pPr>
      <w:r w:rsidRPr="00C04425">
        <w:rPr>
          <w:rFonts w:asciiTheme="minorHAnsi" w:hAnsiTheme="minorHAnsi"/>
          <w:sz w:val="22"/>
          <w:szCs w:val="22"/>
        </w:rPr>
        <w:t>Basado en el Ejercicio 03, de 'Picking'. Para la correcta comprensión, este problema Excel debe resolverse juntamente con el estudio de dicho ejercicio 03 o después de dicho estudio. Nunca antes.</w:t>
      </w:r>
    </w:p>
    <w:p w:rsidR="00C04425" w:rsidRPr="00C04425" w:rsidRDefault="00C04425" w:rsidP="00C04425">
      <w:pPr>
        <w:rPr>
          <w:rFonts w:asciiTheme="minorHAnsi" w:hAnsiTheme="minorHAnsi"/>
          <w:sz w:val="22"/>
          <w:szCs w:val="22"/>
        </w:rPr>
      </w:pPr>
      <w:r w:rsidRPr="00C04425">
        <w:rPr>
          <w:rFonts w:asciiTheme="minorHAnsi" w:hAnsiTheme="minorHAnsi"/>
          <w:sz w:val="22"/>
          <w:szCs w:val="22"/>
        </w:rPr>
        <w:t>Reorganizar el lay out de un almacén de delegación para volverlo más operativo.</w:t>
      </w:r>
    </w:p>
    <w:p w:rsidR="00C04425" w:rsidRPr="00C04425" w:rsidRDefault="00C04425" w:rsidP="00C04425">
      <w:pPr>
        <w:rPr>
          <w:rFonts w:asciiTheme="minorHAnsi" w:hAnsiTheme="minorHAnsi"/>
          <w:sz w:val="22"/>
          <w:szCs w:val="22"/>
        </w:rPr>
      </w:pPr>
      <w:r w:rsidRPr="00C04425">
        <w:rPr>
          <w:rFonts w:asciiTheme="minorHAnsi" w:hAnsiTheme="minorHAnsi"/>
          <w:sz w:val="22"/>
          <w:szCs w:val="22"/>
        </w:rPr>
        <w:t>¿Es posible acotar una zona de picking a bajo nivel y no en todo el almacén sino en algun(os) pasillo(s)? Ello redundaría en un gran incremento de la operatividad.</w:t>
      </w:r>
    </w:p>
    <w:p w:rsidR="00C04425" w:rsidRPr="00C04425" w:rsidRDefault="00C04425" w:rsidP="00C04425">
      <w:pPr>
        <w:numPr>
          <w:ilvl w:val="12"/>
          <w:numId w:val="0"/>
        </w:numPr>
        <w:ind w:left="283" w:hanging="283"/>
        <w:rPr>
          <w:rFonts w:asciiTheme="minorHAnsi" w:hAnsiTheme="minorHAnsi"/>
          <w:b/>
          <w:sz w:val="22"/>
          <w:szCs w:val="22"/>
          <w:u w:val="single"/>
        </w:rPr>
      </w:pPr>
    </w:p>
    <w:p w:rsidR="00C04425" w:rsidRPr="00C04425" w:rsidRDefault="00C04425" w:rsidP="00C04425">
      <w:pPr>
        <w:numPr>
          <w:ilvl w:val="12"/>
          <w:numId w:val="0"/>
        </w:numPr>
        <w:ind w:left="283" w:hanging="283"/>
        <w:rPr>
          <w:rFonts w:asciiTheme="minorHAnsi" w:hAnsiTheme="minorHAnsi"/>
          <w:b/>
          <w:sz w:val="22"/>
          <w:szCs w:val="22"/>
        </w:rPr>
      </w:pPr>
      <w:r w:rsidRPr="00C04425">
        <w:rPr>
          <w:rFonts w:asciiTheme="minorHAnsi" w:hAnsiTheme="minorHAnsi"/>
          <w:b/>
          <w:sz w:val="22"/>
          <w:szCs w:val="22"/>
        </w:rPr>
        <w:t>2.- descripción</w:t>
      </w:r>
    </w:p>
    <w:p w:rsidR="00C04425" w:rsidRPr="00C04425" w:rsidRDefault="00C04425" w:rsidP="00C04425">
      <w:pPr>
        <w:numPr>
          <w:ilvl w:val="12"/>
          <w:numId w:val="0"/>
        </w:numPr>
        <w:rPr>
          <w:rFonts w:asciiTheme="minorHAnsi" w:hAnsiTheme="minorHAnsi"/>
          <w:sz w:val="22"/>
          <w:szCs w:val="22"/>
        </w:rPr>
      </w:pPr>
      <w:r w:rsidRPr="00C04425">
        <w:rPr>
          <w:rFonts w:asciiTheme="minorHAnsi" w:hAnsiTheme="minorHAnsi"/>
          <w:sz w:val="22"/>
          <w:szCs w:val="22"/>
        </w:rPr>
        <w:t>Empresa dedicada al envasado y venta de legumbres y verduras: garbanzos, arroz, zanahorias...</w:t>
      </w:r>
    </w:p>
    <w:p w:rsidR="00C04425" w:rsidRPr="00C04425" w:rsidRDefault="00C04425" w:rsidP="00C04425">
      <w:pPr>
        <w:numPr>
          <w:ilvl w:val="12"/>
          <w:numId w:val="0"/>
        </w:numPr>
        <w:rPr>
          <w:rFonts w:asciiTheme="minorHAnsi" w:hAnsiTheme="minorHAnsi"/>
          <w:sz w:val="22"/>
          <w:szCs w:val="22"/>
        </w:rPr>
      </w:pPr>
      <w:r w:rsidRPr="00C04425">
        <w:rPr>
          <w:rFonts w:asciiTheme="minorHAnsi" w:hAnsiTheme="minorHAnsi"/>
          <w:sz w:val="22"/>
          <w:szCs w:val="22"/>
        </w:rPr>
        <w:t>Es un almacén de delegación de la misma empresa del caso 1.</w:t>
      </w:r>
      <w:r w:rsidRPr="00C04425">
        <w:rPr>
          <w:rFonts w:asciiTheme="minorHAnsi" w:hAnsiTheme="minorHAnsi"/>
          <w:sz w:val="22"/>
          <w:szCs w:val="22"/>
        </w:rPr>
        <w:tab/>
      </w:r>
    </w:p>
    <w:p w:rsidR="00C04425" w:rsidRPr="00C04425" w:rsidRDefault="00C04425" w:rsidP="00C04425">
      <w:pPr>
        <w:numPr>
          <w:ilvl w:val="12"/>
          <w:numId w:val="0"/>
        </w:numPr>
        <w:rPr>
          <w:rFonts w:asciiTheme="minorHAnsi" w:hAnsiTheme="minorHAnsi"/>
          <w:sz w:val="22"/>
          <w:szCs w:val="22"/>
        </w:rPr>
      </w:pPr>
      <w:r w:rsidRPr="00C04425">
        <w:rPr>
          <w:rFonts w:asciiTheme="minorHAnsi" w:hAnsiTheme="minorHAnsi"/>
          <w:sz w:val="22"/>
          <w:szCs w:val="22"/>
        </w:rPr>
        <w:t>Consultar plano del ejercicio 03 (picking).</w:t>
      </w:r>
      <w:r w:rsidRPr="00C04425">
        <w:rPr>
          <w:rFonts w:asciiTheme="minorHAnsi" w:hAnsiTheme="minorHAnsi"/>
          <w:sz w:val="22"/>
          <w:szCs w:val="22"/>
        </w:rPr>
        <w:tab/>
      </w:r>
    </w:p>
    <w:p w:rsidR="00C04425" w:rsidRPr="00C04425" w:rsidRDefault="00C04425" w:rsidP="00C04425">
      <w:pPr>
        <w:rPr>
          <w:rFonts w:asciiTheme="minorHAnsi" w:hAnsiTheme="minorHAnsi"/>
          <w:b/>
          <w:bCs/>
          <w:sz w:val="22"/>
          <w:szCs w:val="22"/>
        </w:rPr>
      </w:pPr>
    </w:p>
    <w:p w:rsidR="00C04425" w:rsidRPr="00C04425" w:rsidRDefault="00C04425" w:rsidP="00C04425">
      <w:pPr>
        <w:rPr>
          <w:rFonts w:asciiTheme="minorHAnsi" w:hAnsiTheme="minorHAnsi"/>
          <w:b/>
          <w:bCs/>
          <w:sz w:val="22"/>
          <w:szCs w:val="22"/>
        </w:rPr>
      </w:pPr>
      <w:r w:rsidRPr="00C04425">
        <w:rPr>
          <w:rFonts w:asciiTheme="minorHAnsi" w:hAnsiTheme="minorHAnsi"/>
          <w:b/>
          <w:bCs/>
          <w:sz w:val="22"/>
          <w:szCs w:val="22"/>
        </w:rPr>
        <w:t>3.- datos originales</w:t>
      </w:r>
    </w:p>
    <w:p w:rsidR="00C04425" w:rsidRPr="00C04425" w:rsidRDefault="00C04425" w:rsidP="00C04425">
      <w:pPr>
        <w:rPr>
          <w:rFonts w:asciiTheme="minorHAnsi" w:hAnsiTheme="minorHAnsi"/>
          <w:i/>
          <w:sz w:val="22"/>
          <w:szCs w:val="22"/>
          <w:u w:val="single"/>
        </w:rPr>
      </w:pPr>
      <w:r w:rsidRPr="00C04425">
        <w:rPr>
          <w:rFonts w:asciiTheme="minorHAnsi" w:hAnsiTheme="minorHAnsi"/>
          <w:i/>
          <w:sz w:val="22"/>
          <w:szCs w:val="22"/>
          <w:u w:val="single"/>
        </w:rPr>
        <w:t>Hoja 'datos iniciales'</w:t>
      </w:r>
    </w:p>
    <w:p w:rsidR="00C04425" w:rsidRPr="00C04425" w:rsidRDefault="00C04425" w:rsidP="00C04425">
      <w:pPr>
        <w:rPr>
          <w:rFonts w:asciiTheme="minorHAnsi" w:hAnsiTheme="minorHAnsi"/>
          <w:sz w:val="22"/>
          <w:szCs w:val="22"/>
        </w:rPr>
      </w:pPr>
      <w:r w:rsidRPr="00C04425">
        <w:rPr>
          <w:rFonts w:asciiTheme="minorHAnsi" w:hAnsiTheme="minorHAnsi"/>
          <w:sz w:val="22"/>
          <w:szCs w:val="22"/>
        </w:rPr>
        <w:t>Contiene el stock medio de los diferentes productos en palets.</w:t>
      </w:r>
    </w:p>
    <w:p w:rsidR="00C04425" w:rsidRPr="00C04425" w:rsidRDefault="00C04425" w:rsidP="00C04425">
      <w:pPr>
        <w:rPr>
          <w:rFonts w:asciiTheme="minorHAnsi" w:hAnsiTheme="minorHAnsi"/>
          <w:sz w:val="22"/>
          <w:szCs w:val="22"/>
        </w:rPr>
      </w:pPr>
      <w:r w:rsidRPr="00C04425">
        <w:rPr>
          <w:rFonts w:asciiTheme="minorHAnsi" w:hAnsiTheme="minorHAnsi"/>
          <w:sz w:val="22"/>
          <w:szCs w:val="22"/>
        </w:rPr>
        <w:t xml:space="preserve">se parte de una relación del fichero Stock que opera en poder de la empresa. </w:t>
      </w:r>
    </w:p>
    <w:p w:rsidR="00C04425" w:rsidRPr="00C04425" w:rsidRDefault="00C04425" w:rsidP="00C04425">
      <w:pPr>
        <w:rPr>
          <w:rFonts w:asciiTheme="minorHAnsi" w:hAnsiTheme="minorHAnsi"/>
          <w:sz w:val="22"/>
          <w:szCs w:val="22"/>
        </w:rPr>
      </w:pPr>
      <w:r w:rsidRPr="00C04425">
        <w:rPr>
          <w:rFonts w:asciiTheme="minorHAnsi" w:hAnsiTheme="minorHAnsi"/>
          <w:sz w:val="22"/>
          <w:szCs w:val="22"/>
        </w:rPr>
        <w:t>En este caso contiene los siguientes datos:</w:t>
      </w:r>
    </w:p>
    <w:p w:rsidR="00C04425" w:rsidRPr="00C04425" w:rsidRDefault="00C04425" w:rsidP="00C04425">
      <w:pPr>
        <w:numPr>
          <w:ilvl w:val="0"/>
          <w:numId w:val="9"/>
        </w:numPr>
        <w:ind w:left="1133"/>
        <w:rPr>
          <w:rFonts w:asciiTheme="minorHAnsi" w:hAnsiTheme="minorHAnsi"/>
          <w:sz w:val="22"/>
          <w:szCs w:val="22"/>
        </w:rPr>
      </w:pPr>
      <w:r w:rsidRPr="00C04425">
        <w:rPr>
          <w:rFonts w:asciiTheme="minorHAnsi" w:hAnsiTheme="minorHAnsi"/>
          <w:sz w:val="22"/>
          <w:szCs w:val="22"/>
        </w:rPr>
        <w:t>familia</w:t>
      </w:r>
    </w:p>
    <w:p w:rsidR="00C04425" w:rsidRPr="00C04425" w:rsidRDefault="00C04425" w:rsidP="00C04425">
      <w:pPr>
        <w:numPr>
          <w:ilvl w:val="0"/>
          <w:numId w:val="9"/>
        </w:numPr>
        <w:ind w:left="1133"/>
        <w:rPr>
          <w:rFonts w:asciiTheme="minorHAnsi" w:hAnsiTheme="minorHAnsi"/>
          <w:sz w:val="22"/>
          <w:szCs w:val="22"/>
        </w:rPr>
      </w:pPr>
      <w:r w:rsidRPr="00C04425">
        <w:rPr>
          <w:rFonts w:asciiTheme="minorHAnsi" w:hAnsiTheme="minorHAnsi"/>
          <w:sz w:val="22"/>
          <w:szCs w:val="22"/>
        </w:rPr>
        <w:t>denominación del producto</w:t>
      </w:r>
    </w:p>
    <w:p w:rsidR="00C04425" w:rsidRPr="00C04425" w:rsidRDefault="00C04425" w:rsidP="00C04425">
      <w:pPr>
        <w:numPr>
          <w:ilvl w:val="0"/>
          <w:numId w:val="9"/>
        </w:numPr>
        <w:ind w:left="1133"/>
        <w:rPr>
          <w:rFonts w:asciiTheme="minorHAnsi" w:hAnsiTheme="minorHAnsi"/>
          <w:sz w:val="22"/>
          <w:szCs w:val="22"/>
          <w:lang w:val="en-US"/>
        </w:rPr>
      </w:pPr>
      <w:r w:rsidRPr="00C04425">
        <w:rPr>
          <w:rFonts w:asciiTheme="minorHAnsi" w:hAnsiTheme="minorHAnsi"/>
          <w:sz w:val="22"/>
          <w:szCs w:val="22"/>
          <w:lang w:val="en-GB"/>
        </w:rPr>
        <w:t>nº palets en stock (stock medio)…-</w:t>
      </w:r>
      <w:r w:rsidRPr="00C04425">
        <w:rPr>
          <w:rFonts w:asciiTheme="minorHAnsi" w:hAnsiTheme="minorHAnsi"/>
          <w:noProof/>
          <w:sz w:val="22"/>
          <w:szCs w:val="22"/>
        </w:rPr>
        <w:sym w:font="Wingdings" w:char="F0E0"/>
      </w:r>
      <w:r w:rsidRPr="00C04425">
        <w:rPr>
          <w:rFonts w:asciiTheme="minorHAnsi" w:hAnsiTheme="minorHAnsi"/>
          <w:sz w:val="22"/>
          <w:szCs w:val="22"/>
          <w:lang w:val="en-GB"/>
        </w:rPr>
        <w:t xml:space="preserve"> </w:t>
      </w:r>
      <w:r w:rsidRPr="00C04425">
        <w:rPr>
          <w:rFonts w:asciiTheme="minorHAnsi" w:hAnsiTheme="minorHAnsi"/>
          <w:sz w:val="22"/>
          <w:szCs w:val="22"/>
          <w:lang w:val="en-US"/>
        </w:rPr>
        <w:t>(debate : stock medio vs. Stock máximo);</w:t>
      </w:r>
    </w:p>
    <w:p w:rsidR="00C04425" w:rsidRPr="00C04425" w:rsidRDefault="00C04425" w:rsidP="00C04425">
      <w:pPr>
        <w:ind w:left="1133"/>
        <w:rPr>
          <w:rFonts w:asciiTheme="minorHAnsi" w:hAnsiTheme="minorHAnsi"/>
          <w:sz w:val="22"/>
          <w:szCs w:val="22"/>
        </w:rPr>
      </w:pPr>
      <w:r w:rsidRPr="00C04425">
        <w:rPr>
          <w:rFonts w:asciiTheme="minorHAnsi" w:hAnsiTheme="minorHAnsi"/>
          <w:sz w:val="22"/>
          <w:szCs w:val="22"/>
          <w:lang w:val="en-US"/>
        </w:rPr>
        <w:tab/>
        <w:t xml:space="preserve">  </w:t>
      </w:r>
      <w:r w:rsidRPr="00C04425">
        <w:rPr>
          <w:rFonts w:asciiTheme="minorHAnsi" w:hAnsiTheme="minorHAnsi"/>
          <w:sz w:val="22"/>
          <w:szCs w:val="22"/>
        </w:rPr>
        <w:t xml:space="preserve">debate </w:t>
      </w:r>
      <w:r w:rsidRPr="00C04425">
        <w:rPr>
          <w:rFonts w:asciiTheme="minorHAnsi" w:hAnsiTheme="minorHAnsi"/>
          <w:noProof/>
          <w:sz w:val="22"/>
          <w:szCs w:val="22"/>
        </w:rPr>
        <w:sym w:font="Wingdings" w:char="F0E0"/>
      </w:r>
      <w:r w:rsidRPr="00C04425">
        <w:rPr>
          <w:rFonts w:asciiTheme="minorHAnsi" w:hAnsiTheme="minorHAnsi"/>
          <w:sz w:val="22"/>
          <w:szCs w:val="22"/>
        </w:rPr>
        <w:t xml:space="preserve"> ( variable : kilos ó palets)</w:t>
      </w:r>
    </w:p>
    <w:p w:rsidR="00C04425" w:rsidRPr="00C04425" w:rsidRDefault="00C04425" w:rsidP="00C04425">
      <w:pPr>
        <w:rPr>
          <w:rFonts w:asciiTheme="minorHAnsi" w:hAnsiTheme="minorHAnsi"/>
          <w:i/>
          <w:sz w:val="22"/>
          <w:szCs w:val="22"/>
          <w:u w:val="single"/>
        </w:rPr>
      </w:pPr>
      <w:r w:rsidRPr="00C04425">
        <w:rPr>
          <w:rFonts w:asciiTheme="minorHAnsi" w:hAnsiTheme="minorHAnsi"/>
          <w:i/>
          <w:sz w:val="22"/>
          <w:szCs w:val="22"/>
          <w:u w:val="single"/>
        </w:rPr>
        <w:t>Hoja 'borrador'</w:t>
      </w:r>
    </w:p>
    <w:p w:rsidR="00C04425" w:rsidRPr="00C04425" w:rsidRDefault="00C04425" w:rsidP="00C04425">
      <w:pPr>
        <w:rPr>
          <w:rFonts w:asciiTheme="minorHAnsi" w:hAnsiTheme="minorHAnsi"/>
          <w:sz w:val="22"/>
          <w:szCs w:val="22"/>
        </w:rPr>
      </w:pPr>
      <w:r w:rsidRPr="00C04425">
        <w:rPr>
          <w:rFonts w:asciiTheme="minorHAnsi" w:hAnsiTheme="minorHAnsi"/>
          <w:sz w:val="22"/>
          <w:szCs w:val="22"/>
        </w:rPr>
        <w:tab/>
        <w:t>Se recomienda utilizarla copiando en la misma la hoja 'datos iniciales'</w:t>
      </w:r>
    </w:p>
    <w:p w:rsidR="00C04425" w:rsidRPr="00C04425" w:rsidRDefault="00C04425" w:rsidP="00C04425">
      <w:pPr>
        <w:rPr>
          <w:rFonts w:asciiTheme="minorHAnsi" w:hAnsiTheme="minorHAnsi"/>
          <w:b/>
          <w:bCs/>
          <w:sz w:val="22"/>
          <w:szCs w:val="22"/>
          <w:u w:val="single"/>
        </w:rPr>
      </w:pPr>
    </w:p>
    <w:p w:rsidR="00C04425" w:rsidRPr="00C04425" w:rsidRDefault="00C04425" w:rsidP="00C04425">
      <w:pPr>
        <w:rPr>
          <w:rFonts w:asciiTheme="minorHAnsi" w:hAnsiTheme="minorHAnsi"/>
          <w:b/>
          <w:bCs/>
          <w:sz w:val="22"/>
          <w:szCs w:val="22"/>
        </w:rPr>
      </w:pPr>
      <w:r w:rsidRPr="00C04425">
        <w:rPr>
          <w:rFonts w:asciiTheme="minorHAnsi" w:hAnsiTheme="minorHAnsi"/>
          <w:b/>
          <w:bCs/>
          <w:sz w:val="22"/>
          <w:szCs w:val="22"/>
        </w:rPr>
        <w:t>4.- procedimiento</w:t>
      </w:r>
    </w:p>
    <w:p w:rsidR="00C04425" w:rsidRPr="00C04425" w:rsidRDefault="00C04425" w:rsidP="00C04425">
      <w:pPr>
        <w:ind w:left="709"/>
        <w:rPr>
          <w:rFonts w:asciiTheme="minorHAnsi" w:hAnsiTheme="minorHAnsi"/>
          <w:bCs/>
          <w:sz w:val="22"/>
          <w:szCs w:val="22"/>
        </w:rPr>
      </w:pPr>
      <w:r w:rsidRPr="00C04425">
        <w:rPr>
          <w:rFonts w:asciiTheme="minorHAnsi" w:hAnsiTheme="minorHAnsi"/>
          <w:bCs/>
          <w:sz w:val="22"/>
          <w:szCs w:val="22"/>
        </w:rPr>
        <w:t>Se trata de ir convirtiendo los datos en información (datos estructurados).</w:t>
      </w:r>
    </w:p>
    <w:p w:rsidR="00C04425" w:rsidRPr="00C04425" w:rsidRDefault="00C04425" w:rsidP="00C04425">
      <w:pPr>
        <w:ind w:left="709"/>
        <w:rPr>
          <w:rFonts w:asciiTheme="minorHAnsi" w:hAnsiTheme="minorHAnsi"/>
          <w:sz w:val="22"/>
          <w:szCs w:val="22"/>
        </w:rPr>
      </w:pPr>
      <w:r w:rsidRPr="00C04425">
        <w:rPr>
          <w:rFonts w:asciiTheme="minorHAnsi" w:hAnsiTheme="minorHAnsi"/>
          <w:sz w:val="22"/>
          <w:szCs w:val="22"/>
        </w:rPr>
        <w:t xml:space="preserve">Lo haremos en 4 pasos (siguiendo el caso); </w:t>
      </w:r>
    </w:p>
    <w:p w:rsidR="00C04425" w:rsidRPr="00C04425" w:rsidRDefault="00C04425" w:rsidP="00C04425">
      <w:pPr>
        <w:ind w:left="1418"/>
        <w:rPr>
          <w:rFonts w:asciiTheme="minorHAnsi" w:hAnsiTheme="minorHAnsi"/>
          <w:sz w:val="22"/>
          <w:szCs w:val="22"/>
        </w:rPr>
      </w:pPr>
      <w:r w:rsidRPr="00C04425">
        <w:rPr>
          <w:rFonts w:asciiTheme="minorHAnsi" w:hAnsiTheme="minorHAnsi"/>
          <w:sz w:val="22"/>
          <w:szCs w:val="22"/>
        </w:rPr>
        <w:t>.- primeras operaciones sobre datos iniciales</w:t>
      </w:r>
    </w:p>
    <w:p w:rsidR="00C04425" w:rsidRPr="00C04425" w:rsidRDefault="00C04425" w:rsidP="00C04425">
      <w:pPr>
        <w:ind w:left="1418"/>
        <w:rPr>
          <w:rFonts w:asciiTheme="minorHAnsi" w:hAnsiTheme="minorHAnsi"/>
          <w:sz w:val="22"/>
          <w:szCs w:val="22"/>
        </w:rPr>
      </w:pPr>
      <w:r w:rsidRPr="00C04425">
        <w:rPr>
          <w:rFonts w:asciiTheme="minorHAnsi" w:hAnsiTheme="minorHAnsi"/>
          <w:sz w:val="22"/>
          <w:szCs w:val="22"/>
        </w:rPr>
        <w:t>.- análisis por familias</w:t>
      </w:r>
    </w:p>
    <w:p w:rsidR="00C04425" w:rsidRPr="00C04425" w:rsidRDefault="00C04425" w:rsidP="00C04425">
      <w:pPr>
        <w:ind w:left="1418"/>
        <w:rPr>
          <w:rFonts w:asciiTheme="minorHAnsi" w:hAnsiTheme="minorHAnsi"/>
          <w:sz w:val="22"/>
          <w:szCs w:val="22"/>
        </w:rPr>
      </w:pPr>
      <w:r w:rsidRPr="00C04425">
        <w:rPr>
          <w:rFonts w:asciiTheme="minorHAnsi" w:hAnsiTheme="minorHAnsi"/>
          <w:sz w:val="22"/>
          <w:szCs w:val="22"/>
        </w:rPr>
        <w:t>.- análisis ABC</w:t>
      </w:r>
    </w:p>
    <w:p w:rsidR="00C04425" w:rsidRPr="00C04425" w:rsidRDefault="00C04425" w:rsidP="00C04425">
      <w:pPr>
        <w:ind w:left="1418"/>
        <w:rPr>
          <w:rFonts w:asciiTheme="minorHAnsi" w:hAnsiTheme="minorHAnsi"/>
          <w:sz w:val="22"/>
          <w:szCs w:val="22"/>
        </w:rPr>
      </w:pPr>
      <w:r w:rsidRPr="00C04425">
        <w:rPr>
          <w:rFonts w:asciiTheme="minorHAnsi" w:hAnsiTheme="minorHAnsi"/>
          <w:sz w:val="22"/>
          <w:szCs w:val="22"/>
        </w:rPr>
        <w:t>.-asignación de referencias a estanterías (ó criterio de idoneidad de una solución).</w:t>
      </w:r>
    </w:p>
    <w:p w:rsidR="00C04425" w:rsidRPr="00C04425" w:rsidRDefault="00C04425" w:rsidP="00C04425">
      <w:pPr>
        <w:ind w:left="709"/>
        <w:rPr>
          <w:rFonts w:asciiTheme="minorHAnsi" w:hAnsiTheme="minorHAnsi"/>
          <w:sz w:val="22"/>
          <w:szCs w:val="22"/>
        </w:rPr>
      </w:pPr>
      <w:r w:rsidRPr="00C04425">
        <w:rPr>
          <w:rFonts w:asciiTheme="minorHAnsi" w:hAnsiTheme="minorHAnsi"/>
          <w:sz w:val="22"/>
          <w:szCs w:val="22"/>
        </w:rPr>
        <w:t>Cada vez que terminemos un paso, copiamos el resultado de BORRADOR en la respectiva hoja PRODUCTOS, FAMILIA, ABC ...I</w:t>
      </w:r>
    </w:p>
    <w:p w:rsidR="00C04425" w:rsidRPr="00C04425" w:rsidRDefault="00C04425" w:rsidP="00C04425">
      <w:pPr>
        <w:rPr>
          <w:rFonts w:asciiTheme="minorHAnsi" w:hAnsiTheme="minorHAnsi"/>
          <w:i/>
          <w:sz w:val="22"/>
          <w:szCs w:val="22"/>
          <w:u w:val="single"/>
        </w:rPr>
      </w:pPr>
      <w:r w:rsidRPr="00C04425">
        <w:rPr>
          <w:rFonts w:asciiTheme="minorHAnsi" w:hAnsiTheme="minorHAnsi"/>
          <w:i/>
          <w:sz w:val="22"/>
          <w:szCs w:val="22"/>
          <w:u w:val="single"/>
        </w:rPr>
        <w:t>Hoja 'productos'</w:t>
      </w:r>
    </w:p>
    <w:p w:rsidR="00C04425" w:rsidRPr="00C04425" w:rsidRDefault="00C04425" w:rsidP="00C04425">
      <w:pPr>
        <w:rPr>
          <w:rFonts w:asciiTheme="minorHAnsi" w:hAnsiTheme="minorHAnsi"/>
          <w:sz w:val="22"/>
          <w:szCs w:val="22"/>
        </w:rPr>
      </w:pPr>
      <w:r w:rsidRPr="00C04425">
        <w:rPr>
          <w:rFonts w:asciiTheme="minorHAnsi" w:hAnsiTheme="minorHAnsi"/>
          <w:sz w:val="22"/>
          <w:szCs w:val="22"/>
        </w:rPr>
        <w:t xml:space="preserve">Se copia la hoja </w:t>
      </w:r>
      <w:r w:rsidRPr="00C04425">
        <w:rPr>
          <w:rFonts w:asciiTheme="minorHAnsi" w:hAnsiTheme="minorHAnsi"/>
          <w:i/>
          <w:sz w:val="22"/>
          <w:szCs w:val="22"/>
          <w:u w:val="single"/>
        </w:rPr>
        <w:t>'datos iniciales'</w:t>
      </w:r>
      <w:r w:rsidRPr="00C04425">
        <w:rPr>
          <w:rFonts w:asciiTheme="minorHAnsi" w:hAnsiTheme="minorHAnsi"/>
          <w:sz w:val="22"/>
          <w:szCs w:val="22"/>
        </w:rPr>
        <w:t xml:space="preserve"> en la hoja '</w:t>
      </w:r>
      <w:r w:rsidRPr="00C04425">
        <w:rPr>
          <w:rFonts w:asciiTheme="minorHAnsi" w:hAnsiTheme="minorHAnsi"/>
          <w:i/>
          <w:sz w:val="22"/>
          <w:szCs w:val="22"/>
          <w:u w:val="single"/>
        </w:rPr>
        <w:t>borrador'</w:t>
      </w:r>
      <w:r w:rsidRPr="00C04425">
        <w:rPr>
          <w:rFonts w:asciiTheme="minorHAnsi" w:hAnsiTheme="minorHAnsi"/>
          <w:sz w:val="22"/>
          <w:szCs w:val="22"/>
        </w:rPr>
        <w:t>.</w:t>
      </w:r>
    </w:p>
    <w:p w:rsidR="00C04425" w:rsidRPr="00C04425" w:rsidRDefault="00C04425" w:rsidP="00C04425">
      <w:pPr>
        <w:rPr>
          <w:rFonts w:asciiTheme="minorHAnsi" w:hAnsiTheme="minorHAnsi"/>
          <w:sz w:val="22"/>
          <w:szCs w:val="22"/>
        </w:rPr>
      </w:pPr>
      <w:r w:rsidRPr="00C04425">
        <w:rPr>
          <w:rFonts w:asciiTheme="minorHAnsi" w:hAnsiTheme="minorHAnsi"/>
          <w:sz w:val="22"/>
          <w:szCs w:val="22"/>
        </w:rPr>
        <w:t>Los cálculos son los siguientes</w:t>
      </w:r>
    </w:p>
    <w:p w:rsidR="00C04425" w:rsidRPr="00C04425" w:rsidRDefault="00C04425" w:rsidP="00C04425">
      <w:pPr>
        <w:numPr>
          <w:ilvl w:val="0"/>
          <w:numId w:val="24"/>
        </w:numPr>
        <w:rPr>
          <w:rFonts w:asciiTheme="minorHAnsi" w:hAnsiTheme="minorHAnsi"/>
          <w:sz w:val="22"/>
          <w:szCs w:val="22"/>
        </w:rPr>
      </w:pPr>
      <w:r w:rsidRPr="00C04425">
        <w:rPr>
          <w:rFonts w:asciiTheme="minorHAnsi" w:hAnsiTheme="minorHAnsi"/>
          <w:sz w:val="22"/>
          <w:szCs w:val="22"/>
        </w:rPr>
        <w:t>Se ordenan por el criterio básico de nº de palets (el cual mide el nivel de ocupación) en descendente.</w:t>
      </w:r>
    </w:p>
    <w:p w:rsidR="00C04425" w:rsidRPr="00C04425" w:rsidRDefault="00C04425" w:rsidP="00C04425">
      <w:pPr>
        <w:numPr>
          <w:ilvl w:val="0"/>
          <w:numId w:val="24"/>
        </w:numPr>
        <w:rPr>
          <w:rFonts w:asciiTheme="minorHAnsi" w:hAnsiTheme="minorHAnsi"/>
          <w:sz w:val="22"/>
          <w:szCs w:val="22"/>
        </w:rPr>
      </w:pPr>
      <w:r w:rsidRPr="00C04425">
        <w:rPr>
          <w:rFonts w:asciiTheme="minorHAnsi" w:hAnsiTheme="minorHAnsi"/>
          <w:sz w:val="22"/>
          <w:szCs w:val="22"/>
        </w:rPr>
        <w:t>Se añaden 4 columnas y se calculan:</w:t>
      </w:r>
    </w:p>
    <w:p w:rsidR="00C04425" w:rsidRPr="00C04425" w:rsidRDefault="00C04425" w:rsidP="00C04425">
      <w:pPr>
        <w:pStyle w:val="Ttulo1"/>
        <w:spacing w:line="240" w:lineRule="auto"/>
        <w:rPr>
          <w:rFonts w:asciiTheme="minorHAnsi" w:hAnsiTheme="minorHAnsi"/>
          <w:sz w:val="22"/>
          <w:szCs w:val="22"/>
        </w:rPr>
      </w:pPr>
      <w:r w:rsidRPr="00C04425">
        <w:rPr>
          <w:rFonts w:asciiTheme="minorHAnsi" w:hAnsiTheme="minorHAnsi"/>
          <w:sz w:val="22"/>
          <w:szCs w:val="22"/>
        </w:rPr>
        <w:tab/>
      </w:r>
      <w:r w:rsidRPr="00C04425">
        <w:rPr>
          <w:rFonts w:asciiTheme="minorHAnsi" w:hAnsiTheme="minorHAnsi"/>
          <w:sz w:val="22"/>
          <w:szCs w:val="22"/>
        </w:rPr>
        <w:tab/>
        <w:t>Palets acumulados</w:t>
      </w:r>
    </w:p>
    <w:p w:rsidR="00C04425" w:rsidRPr="00C04425" w:rsidRDefault="00C04425" w:rsidP="00C04425">
      <w:pPr>
        <w:rPr>
          <w:rFonts w:asciiTheme="minorHAnsi" w:hAnsiTheme="minorHAnsi"/>
          <w:sz w:val="22"/>
          <w:szCs w:val="22"/>
        </w:rPr>
      </w:pPr>
      <w:r w:rsidRPr="00C04425">
        <w:rPr>
          <w:rFonts w:asciiTheme="minorHAnsi" w:hAnsiTheme="minorHAnsi"/>
          <w:sz w:val="22"/>
          <w:szCs w:val="22"/>
        </w:rPr>
        <w:tab/>
      </w:r>
      <w:r w:rsidRPr="00C04425">
        <w:rPr>
          <w:rFonts w:asciiTheme="minorHAnsi" w:hAnsiTheme="minorHAnsi"/>
          <w:sz w:val="22"/>
          <w:szCs w:val="22"/>
        </w:rPr>
        <w:tab/>
        <w:t>% palets</w:t>
      </w:r>
    </w:p>
    <w:p w:rsidR="00C04425" w:rsidRPr="00C04425" w:rsidRDefault="00C04425" w:rsidP="00C04425">
      <w:pPr>
        <w:rPr>
          <w:rFonts w:asciiTheme="minorHAnsi" w:hAnsiTheme="minorHAnsi"/>
          <w:sz w:val="22"/>
          <w:szCs w:val="22"/>
        </w:rPr>
      </w:pPr>
      <w:r w:rsidRPr="00C04425">
        <w:rPr>
          <w:rFonts w:asciiTheme="minorHAnsi" w:hAnsiTheme="minorHAnsi"/>
          <w:sz w:val="22"/>
          <w:szCs w:val="22"/>
        </w:rPr>
        <w:tab/>
      </w:r>
      <w:r w:rsidRPr="00C04425">
        <w:rPr>
          <w:rFonts w:asciiTheme="minorHAnsi" w:hAnsiTheme="minorHAnsi"/>
          <w:sz w:val="22"/>
          <w:szCs w:val="22"/>
        </w:rPr>
        <w:tab/>
        <w:t>% palets acumulados</w:t>
      </w:r>
    </w:p>
    <w:p w:rsidR="00C04425" w:rsidRPr="00C04425" w:rsidRDefault="00C04425" w:rsidP="00C04425">
      <w:pPr>
        <w:rPr>
          <w:rFonts w:asciiTheme="minorHAnsi" w:hAnsiTheme="minorHAnsi"/>
          <w:sz w:val="22"/>
          <w:szCs w:val="22"/>
        </w:rPr>
      </w:pPr>
      <w:r w:rsidRPr="00C04425">
        <w:rPr>
          <w:rFonts w:asciiTheme="minorHAnsi" w:hAnsiTheme="minorHAnsi"/>
          <w:sz w:val="22"/>
          <w:szCs w:val="22"/>
        </w:rPr>
        <w:t xml:space="preserve">Esto constituye el primer paso de la clasificación ABC., y además familiariza poco a poco con la metodología de análisis que se emplea. </w:t>
      </w:r>
    </w:p>
    <w:p w:rsidR="00C04425" w:rsidRPr="00C04425" w:rsidRDefault="00C04425" w:rsidP="00C04425">
      <w:pPr>
        <w:rPr>
          <w:rFonts w:asciiTheme="minorHAnsi" w:hAnsiTheme="minorHAnsi"/>
          <w:sz w:val="22"/>
          <w:szCs w:val="22"/>
        </w:rPr>
      </w:pPr>
      <w:r w:rsidRPr="00C04425">
        <w:rPr>
          <w:rFonts w:asciiTheme="minorHAnsi" w:hAnsiTheme="minorHAnsi"/>
          <w:sz w:val="22"/>
          <w:szCs w:val="22"/>
        </w:rPr>
        <w:t>Se copia la hoja '</w:t>
      </w:r>
      <w:r w:rsidRPr="00C04425">
        <w:rPr>
          <w:rFonts w:asciiTheme="minorHAnsi" w:hAnsiTheme="minorHAnsi"/>
          <w:i/>
          <w:sz w:val="22"/>
          <w:szCs w:val="22"/>
          <w:u w:val="single"/>
        </w:rPr>
        <w:t xml:space="preserve">borrador' </w:t>
      </w:r>
      <w:r w:rsidRPr="00C04425">
        <w:rPr>
          <w:rFonts w:asciiTheme="minorHAnsi" w:hAnsiTheme="minorHAnsi"/>
          <w:sz w:val="22"/>
          <w:szCs w:val="22"/>
        </w:rPr>
        <w:t>en la hoja '</w:t>
      </w:r>
      <w:r w:rsidRPr="00C04425">
        <w:rPr>
          <w:rFonts w:asciiTheme="minorHAnsi" w:hAnsiTheme="minorHAnsi"/>
          <w:i/>
          <w:sz w:val="22"/>
          <w:szCs w:val="22"/>
          <w:u w:val="single"/>
        </w:rPr>
        <w:t>productos</w:t>
      </w:r>
      <w:r w:rsidRPr="00C04425">
        <w:rPr>
          <w:rFonts w:asciiTheme="minorHAnsi" w:hAnsiTheme="minorHAnsi"/>
          <w:sz w:val="22"/>
          <w:szCs w:val="22"/>
        </w:rPr>
        <w:t>'.</w:t>
      </w:r>
    </w:p>
    <w:p w:rsidR="00C04425" w:rsidRPr="00C04425" w:rsidRDefault="00C04425" w:rsidP="00C04425">
      <w:pPr>
        <w:rPr>
          <w:rFonts w:asciiTheme="minorHAnsi" w:hAnsiTheme="minorHAnsi"/>
          <w:sz w:val="22"/>
          <w:szCs w:val="22"/>
        </w:rPr>
      </w:pPr>
      <w:r w:rsidRPr="00C04425">
        <w:rPr>
          <w:rFonts w:asciiTheme="minorHAnsi" w:hAnsiTheme="minorHAnsi"/>
          <w:sz w:val="22"/>
          <w:szCs w:val="22"/>
        </w:rPr>
        <w:t>Esta información ya dice algo más: importancia relativa y absoluta de las distintas referencias; número total de palets que es necesario almacenar…</w:t>
      </w:r>
    </w:p>
    <w:p w:rsidR="00C04425" w:rsidRPr="00C04425" w:rsidRDefault="00C04425" w:rsidP="00C04425">
      <w:pPr>
        <w:rPr>
          <w:rFonts w:asciiTheme="minorHAnsi" w:hAnsiTheme="minorHAnsi"/>
          <w:i/>
          <w:sz w:val="22"/>
          <w:szCs w:val="22"/>
          <w:u w:val="single"/>
        </w:rPr>
      </w:pPr>
      <w:r w:rsidRPr="00C04425">
        <w:rPr>
          <w:rFonts w:asciiTheme="minorHAnsi" w:hAnsiTheme="minorHAnsi"/>
          <w:i/>
          <w:sz w:val="22"/>
          <w:szCs w:val="22"/>
          <w:u w:val="single"/>
        </w:rPr>
        <w:t>Hoja 'familias'</w:t>
      </w:r>
    </w:p>
    <w:p w:rsidR="00C04425" w:rsidRPr="00C04425" w:rsidRDefault="00C04425" w:rsidP="00C04425">
      <w:pPr>
        <w:pStyle w:val="Sangra2detindependiente"/>
        <w:ind w:left="0"/>
        <w:rPr>
          <w:rFonts w:asciiTheme="minorHAnsi" w:hAnsiTheme="minorHAnsi"/>
          <w:sz w:val="22"/>
          <w:szCs w:val="22"/>
        </w:rPr>
      </w:pPr>
      <w:r w:rsidRPr="00C04425">
        <w:rPr>
          <w:rFonts w:asciiTheme="minorHAnsi" w:hAnsiTheme="minorHAnsi"/>
          <w:sz w:val="22"/>
          <w:szCs w:val="22"/>
        </w:rPr>
        <w:lastRenderedPageBreak/>
        <w:t>Léase familias ó grupos ó cualquier otro criterio de clasificación empleado por la empresa. Si los productos están clasificados con este criterio será por algún motivo. Conviene seguirle la pista.</w:t>
      </w:r>
    </w:p>
    <w:p w:rsidR="00C04425" w:rsidRPr="00C04425" w:rsidRDefault="00C04425" w:rsidP="00C04425">
      <w:pPr>
        <w:rPr>
          <w:rFonts w:asciiTheme="minorHAnsi" w:hAnsiTheme="minorHAnsi"/>
          <w:sz w:val="22"/>
          <w:szCs w:val="22"/>
        </w:rPr>
      </w:pPr>
      <w:r w:rsidRPr="00C04425">
        <w:rPr>
          <w:rFonts w:asciiTheme="minorHAnsi" w:hAnsiTheme="minorHAnsi"/>
          <w:sz w:val="22"/>
          <w:szCs w:val="22"/>
        </w:rPr>
        <w:t xml:space="preserve">Se copia nuevamente </w:t>
      </w:r>
      <w:r w:rsidRPr="00C04425">
        <w:rPr>
          <w:rFonts w:asciiTheme="minorHAnsi" w:hAnsiTheme="minorHAnsi"/>
          <w:i/>
          <w:sz w:val="22"/>
          <w:szCs w:val="22"/>
          <w:u w:val="single"/>
        </w:rPr>
        <w:t>'datos iniciales'</w:t>
      </w:r>
      <w:r w:rsidRPr="00C04425">
        <w:rPr>
          <w:rFonts w:asciiTheme="minorHAnsi" w:hAnsiTheme="minorHAnsi"/>
          <w:sz w:val="22"/>
          <w:szCs w:val="22"/>
        </w:rPr>
        <w:t xml:space="preserve"> en  '</w:t>
      </w:r>
      <w:r w:rsidRPr="00C04425">
        <w:rPr>
          <w:rFonts w:asciiTheme="minorHAnsi" w:hAnsiTheme="minorHAnsi"/>
          <w:i/>
          <w:sz w:val="22"/>
          <w:szCs w:val="22"/>
          <w:u w:val="single"/>
        </w:rPr>
        <w:t>borrador</w:t>
      </w:r>
      <w:r w:rsidRPr="00C04425">
        <w:rPr>
          <w:rFonts w:asciiTheme="minorHAnsi" w:hAnsiTheme="minorHAnsi"/>
          <w:sz w:val="22"/>
          <w:szCs w:val="22"/>
        </w:rPr>
        <w:t>'.</w:t>
      </w:r>
    </w:p>
    <w:p w:rsidR="00C04425" w:rsidRPr="00C04425" w:rsidRDefault="00C04425" w:rsidP="00C04425">
      <w:pPr>
        <w:rPr>
          <w:rFonts w:asciiTheme="minorHAnsi" w:hAnsiTheme="minorHAnsi"/>
          <w:sz w:val="22"/>
          <w:szCs w:val="22"/>
        </w:rPr>
      </w:pPr>
      <w:r w:rsidRPr="00C04425">
        <w:rPr>
          <w:rFonts w:asciiTheme="minorHAnsi" w:hAnsiTheme="minorHAnsi"/>
          <w:sz w:val="22"/>
          <w:szCs w:val="22"/>
        </w:rPr>
        <w:t>Los cálculos son los siguientes</w:t>
      </w:r>
    </w:p>
    <w:p w:rsidR="00C04425" w:rsidRPr="00C04425" w:rsidRDefault="00C04425" w:rsidP="00C04425">
      <w:pPr>
        <w:rPr>
          <w:rFonts w:asciiTheme="minorHAnsi" w:hAnsiTheme="minorHAnsi"/>
          <w:sz w:val="22"/>
          <w:szCs w:val="22"/>
        </w:rPr>
      </w:pPr>
      <w:r w:rsidRPr="00C04425">
        <w:rPr>
          <w:rFonts w:asciiTheme="minorHAnsi" w:hAnsiTheme="minorHAnsi"/>
          <w:sz w:val="22"/>
          <w:szCs w:val="22"/>
        </w:rPr>
        <w:tab/>
        <w:t>se clasifica por familia (en ascendente)</w:t>
      </w:r>
    </w:p>
    <w:p w:rsidR="00C04425" w:rsidRPr="00C04425" w:rsidRDefault="00C04425" w:rsidP="00C04425">
      <w:pPr>
        <w:rPr>
          <w:rFonts w:asciiTheme="minorHAnsi" w:hAnsiTheme="minorHAnsi"/>
          <w:sz w:val="22"/>
          <w:szCs w:val="22"/>
        </w:rPr>
      </w:pPr>
      <w:r w:rsidRPr="00C04425">
        <w:rPr>
          <w:rFonts w:asciiTheme="minorHAnsi" w:hAnsiTheme="minorHAnsi"/>
          <w:sz w:val="22"/>
          <w:szCs w:val="22"/>
        </w:rPr>
        <w:tab/>
        <w:t>dentro de la familia por nº de palets en descendente ( segundo criterio)</w:t>
      </w:r>
    </w:p>
    <w:p w:rsidR="00C04425" w:rsidRPr="00C04425" w:rsidRDefault="00C04425" w:rsidP="00C04425">
      <w:pPr>
        <w:rPr>
          <w:rFonts w:asciiTheme="minorHAnsi" w:hAnsiTheme="minorHAnsi"/>
          <w:sz w:val="22"/>
          <w:szCs w:val="22"/>
        </w:rPr>
      </w:pPr>
      <w:r w:rsidRPr="00C04425">
        <w:rPr>
          <w:rFonts w:asciiTheme="minorHAnsi" w:hAnsiTheme="minorHAnsi"/>
          <w:sz w:val="22"/>
          <w:szCs w:val="22"/>
        </w:rPr>
        <w:tab/>
        <w:t>analizar mediante tabla dinámica</w:t>
      </w:r>
    </w:p>
    <w:p w:rsidR="00C04425" w:rsidRPr="00C04425" w:rsidRDefault="00C04425" w:rsidP="00C04425">
      <w:pPr>
        <w:rPr>
          <w:rFonts w:asciiTheme="minorHAnsi" w:hAnsiTheme="minorHAnsi"/>
          <w:sz w:val="22"/>
          <w:szCs w:val="22"/>
        </w:rPr>
      </w:pPr>
      <w:r w:rsidRPr="00C04425">
        <w:rPr>
          <w:rFonts w:asciiTheme="minorHAnsi" w:hAnsiTheme="minorHAnsi"/>
          <w:sz w:val="22"/>
          <w:szCs w:val="22"/>
        </w:rPr>
        <w:t>Copiamos la hoja '</w:t>
      </w:r>
      <w:r w:rsidRPr="00C04425">
        <w:rPr>
          <w:rFonts w:asciiTheme="minorHAnsi" w:hAnsiTheme="minorHAnsi"/>
          <w:i/>
          <w:sz w:val="22"/>
          <w:szCs w:val="22"/>
          <w:u w:val="single"/>
        </w:rPr>
        <w:t>borrador</w:t>
      </w:r>
      <w:r w:rsidRPr="00C04425">
        <w:rPr>
          <w:rFonts w:asciiTheme="minorHAnsi" w:hAnsiTheme="minorHAnsi"/>
          <w:sz w:val="22"/>
          <w:szCs w:val="22"/>
        </w:rPr>
        <w:t>' en la hoja '</w:t>
      </w:r>
      <w:r w:rsidRPr="00C04425">
        <w:rPr>
          <w:rFonts w:asciiTheme="minorHAnsi" w:hAnsiTheme="minorHAnsi"/>
          <w:i/>
          <w:sz w:val="22"/>
          <w:szCs w:val="22"/>
          <w:u w:val="single"/>
        </w:rPr>
        <w:t>familias</w:t>
      </w:r>
      <w:r w:rsidRPr="00C04425">
        <w:rPr>
          <w:rFonts w:asciiTheme="minorHAnsi" w:hAnsiTheme="minorHAnsi"/>
          <w:sz w:val="22"/>
          <w:szCs w:val="22"/>
        </w:rPr>
        <w:t>'.</w:t>
      </w:r>
    </w:p>
    <w:p w:rsidR="00C04425" w:rsidRPr="00C04425" w:rsidRDefault="00C04425" w:rsidP="00C04425">
      <w:pPr>
        <w:rPr>
          <w:rFonts w:asciiTheme="minorHAnsi" w:hAnsiTheme="minorHAnsi"/>
          <w:sz w:val="22"/>
          <w:szCs w:val="22"/>
        </w:rPr>
      </w:pPr>
      <w:r w:rsidRPr="00C04425">
        <w:rPr>
          <w:rFonts w:asciiTheme="minorHAnsi" w:hAnsiTheme="minorHAnsi"/>
          <w:sz w:val="22"/>
          <w:szCs w:val="22"/>
        </w:rPr>
        <w:t xml:space="preserve">Se puede observar que son las 115 referencias del caso 1 y 1395 palets de stock medio. </w:t>
      </w:r>
    </w:p>
    <w:p w:rsidR="00C04425" w:rsidRPr="00C04425" w:rsidRDefault="00C04425" w:rsidP="00C04425">
      <w:pPr>
        <w:ind w:left="709"/>
        <w:rPr>
          <w:rFonts w:asciiTheme="minorHAnsi" w:hAnsiTheme="minorHAnsi"/>
          <w:sz w:val="22"/>
          <w:szCs w:val="22"/>
        </w:rPr>
      </w:pPr>
      <w:r w:rsidRPr="00C04425">
        <w:rPr>
          <w:rFonts w:asciiTheme="minorHAnsi" w:hAnsiTheme="minorHAnsi"/>
          <w:sz w:val="22"/>
          <w:szCs w:val="22"/>
        </w:rPr>
        <w:t>Efectúe un gráfico a partir de la tabla dinámica de familias.</w:t>
      </w:r>
    </w:p>
    <w:p w:rsidR="00C04425" w:rsidRPr="00C04425" w:rsidRDefault="00C04425" w:rsidP="00C04425">
      <w:pPr>
        <w:rPr>
          <w:rFonts w:asciiTheme="minorHAnsi" w:hAnsiTheme="minorHAnsi"/>
          <w:i/>
          <w:sz w:val="22"/>
          <w:szCs w:val="22"/>
          <w:u w:val="single"/>
        </w:rPr>
      </w:pPr>
      <w:r w:rsidRPr="00C04425">
        <w:rPr>
          <w:rFonts w:asciiTheme="minorHAnsi" w:hAnsiTheme="minorHAnsi"/>
          <w:i/>
          <w:sz w:val="22"/>
          <w:szCs w:val="22"/>
          <w:u w:val="single"/>
        </w:rPr>
        <w:t>Hoja 'ABC'</w:t>
      </w:r>
    </w:p>
    <w:p w:rsidR="00C04425" w:rsidRPr="00C04425" w:rsidRDefault="00C04425" w:rsidP="00C04425">
      <w:pPr>
        <w:rPr>
          <w:rFonts w:asciiTheme="minorHAnsi" w:hAnsiTheme="minorHAnsi"/>
          <w:sz w:val="22"/>
          <w:szCs w:val="22"/>
        </w:rPr>
      </w:pPr>
      <w:r w:rsidRPr="00C04425">
        <w:rPr>
          <w:rFonts w:asciiTheme="minorHAnsi" w:hAnsiTheme="minorHAnsi"/>
          <w:sz w:val="22"/>
          <w:szCs w:val="22"/>
        </w:rPr>
        <w:t>El ABC es fundamental y este análisis es el más revelador. No debe omitirse nunca.</w:t>
      </w:r>
    </w:p>
    <w:p w:rsidR="00C04425" w:rsidRPr="00C04425" w:rsidRDefault="00C04425" w:rsidP="00C04425">
      <w:pPr>
        <w:rPr>
          <w:rFonts w:asciiTheme="minorHAnsi" w:hAnsiTheme="minorHAnsi"/>
          <w:sz w:val="22"/>
          <w:szCs w:val="22"/>
        </w:rPr>
      </w:pPr>
      <w:r w:rsidRPr="00C04425">
        <w:rPr>
          <w:rFonts w:asciiTheme="minorHAnsi" w:hAnsiTheme="minorHAnsi"/>
          <w:sz w:val="22"/>
          <w:szCs w:val="22"/>
        </w:rPr>
        <w:t>Copiamos la hoja '</w:t>
      </w:r>
      <w:r w:rsidRPr="00C04425">
        <w:rPr>
          <w:rFonts w:asciiTheme="minorHAnsi" w:hAnsiTheme="minorHAnsi"/>
          <w:i/>
          <w:sz w:val="22"/>
          <w:szCs w:val="22"/>
          <w:u w:val="single"/>
        </w:rPr>
        <w:t>productos</w:t>
      </w:r>
      <w:r w:rsidRPr="00C04425">
        <w:rPr>
          <w:rFonts w:asciiTheme="minorHAnsi" w:hAnsiTheme="minorHAnsi"/>
          <w:sz w:val="22"/>
          <w:szCs w:val="22"/>
        </w:rPr>
        <w:t>' en '</w:t>
      </w:r>
      <w:r w:rsidRPr="00C04425">
        <w:rPr>
          <w:rFonts w:asciiTheme="minorHAnsi" w:hAnsiTheme="minorHAnsi"/>
          <w:i/>
          <w:sz w:val="22"/>
          <w:szCs w:val="22"/>
          <w:u w:val="single"/>
        </w:rPr>
        <w:t>borrador</w:t>
      </w:r>
      <w:r w:rsidRPr="00C04425">
        <w:rPr>
          <w:rFonts w:asciiTheme="minorHAnsi" w:hAnsiTheme="minorHAnsi"/>
          <w:sz w:val="22"/>
          <w:szCs w:val="22"/>
        </w:rPr>
        <w:t>'</w:t>
      </w:r>
    </w:p>
    <w:p w:rsidR="00C04425" w:rsidRPr="00C04425" w:rsidRDefault="00C04425" w:rsidP="00C04425">
      <w:pPr>
        <w:rPr>
          <w:rFonts w:asciiTheme="minorHAnsi" w:hAnsiTheme="minorHAnsi"/>
          <w:sz w:val="22"/>
          <w:szCs w:val="22"/>
        </w:rPr>
      </w:pPr>
      <w:r w:rsidRPr="00C04425">
        <w:rPr>
          <w:rFonts w:asciiTheme="minorHAnsi" w:hAnsiTheme="minorHAnsi"/>
          <w:sz w:val="22"/>
          <w:szCs w:val="22"/>
        </w:rPr>
        <w:t>Los cálculos son los siguientes</w:t>
      </w:r>
    </w:p>
    <w:p w:rsidR="00C04425" w:rsidRPr="00C04425" w:rsidRDefault="00C04425" w:rsidP="00C04425">
      <w:pPr>
        <w:pStyle w:val="Prrafodelista"/>
        <w:numPr>
          <w:ilvl w:val="0"/>
          <w:numId w:val="25"/>
        </w:numPr>
        <w:rPr>
          <w:rFonts w:asciiTheme="minorHAnsi" w:hAnsiTheme="minorHAnsi"/>
          <w:sz w:val="22"/>
          <w:szCs w:val="22"/>
        </w:rPr>
      </w:pPr>
      <w:r w:rsidRPr="00C04425">
        <w:rPr>
          <w:rFonts w:asciiTheme="minorHAnsi" w:hAnsiTheme="minorHAnsi"/>
          <w:sz w:val="22"/>
          <w:szCs w:val="22"/>
        </w:rPr>
        <w:t xml:space="preserve">se ordena la hoja por palets en descendente </w:t>
      </w:r>
    </w:p>
    <w:p w:rsidR="00C04425" w:rsidRPr="00C04425" w:rsidRDefault="00C04425" w:rsidP="00C04425">
      <w:pPr>
        <w:pStyle w:val="Prrafodelista"/>
        <w:numPr>
          <w:ilvl w:val="0"/>
          <w:numId w:val="25"/>
        </w:numPr>
        <w:rPr>
          <w:rFonts w:asciiTheme="minorHAnsi" w:hAnsiTheme="minorHAnsi"/>
          <w:bCs/>
          <w:sz w:val="22"/>
          <w:szCs w:val="22"/>
        </w:rPr>
      </w:pPr>
      <w:r w:rsidRPr="00C04425">
        <w:rPr>
          <w:rFonts w:asciiTheme="minorHAnsi" w:hAnsiTheme="minorHAnsi"/>
          <w:bCs/>
          <w:sz w:val="22"/>
          <w:szCs w:val="22"/>
        </w:rPr>
        <w:t>se añaden tres columnas</w:t>
      </w:r>
    </w:p>
    <w:p w:rsidR="00C04425" w:rsidRPr="00C04425" w:rsidRDefault="00C04425" w:rsidP="00C04425">
      <w:pPr>
        <w:numPr>
          <w:ilvl w:val="0"/>
          <w:numId w:val="25"/>
        </w:numPr>
        <w:jc w:val="left"/>
        <w:rPr>
          <w:rFonts w:asciiTheme="minorHAnsi" w:hAnsiTheme="minorHAnsi"/>
          <w:bCs/>
          <w:sz w:val="22"/>
          <w:szCs w:val="22"/>
        </w:rPr>
      </w:pPr>
      <w:r w:rsidRPr="00C04425">
        <w:rPr>
          <w:rFonts w:asciiTheme="minorHAnsi" w:hAnsiTheme="minorHAnsi"/>
          <w:bCs/>
          <w:sz w:val="22"/>
          <w:szCs w:val="22"/>
        </w:rPr>
        <w:t>D: suma palets</w:t>
      </w:r>
    </w:p>
    <w:p w:rsidR="00C04425" w:rsidRPr="00C04425" w:rsidRDefault="00C04425" w:rsidP="00C04425">
      <w:pPr>
        <w:numPr>
          <w:ilvl w:val="0"/>
          <w:numId w:val="25"/>
        </w:numPr>
        <w:jc w:val="left"/>
        <w:rPr>
          <w:rFonts w:asciiTheme="minorHAnsi" w:hAnsiTheme="minorHAnsi"/>
          <w:bCs/>
          <w:sz w:val="22"/>
          <w:szCs w:val="22"/>
        </w:rPr>
      </w:pPr>
      <w:r w:rsidRPr="00C04425">
        <w:rPr>
          <w:rFonts w:asciiTheme="minorHAnsi" w:hAnsiTheme="minorHAnsi"/>
          <w:bCs/>
          <w:sz w:val="22"/>
          <w:szCs w:val="22"/>
        </w:rPr>
        <w:t>E: % acumulado</w:t>
      </w:r>
    </w:p>
    <w:p w:rsidR="00C04425" w:rsidRPr="00C04425" w:rsidRDefault="00C04425" w:rsidP="00C04425">
      <w:pPr>
        <w:numPr>
          <w:ilvl w:val="0"/>
          <w:numId w:val="25"/>
        </w:numPr>
        <w:jc w:val="left"/>
        <w:rPr>
          <w:rFonts w:asciiTheme="minorHAnsi" w:hAnsiTheme="minorHAnsi"/>
          <w:bCs/>
          <w:sz w:val="22"/>
          <w:szCs w:val="22"/>
        </w:rPr>
      </w:pPr>
      <w:r w:rsidRPr="00C04425">
        <w:rPr>
          <w:rFonts w:asciiTheme="minorHAnsi" w:hAnsiTheme="minorHAnsi"/>
          <w:bCs/>
          <w:sz w:val="22"/>
          <w:szCs w:val="22"/>
        </w:rPr>
        <w:t>F: categoría</w:t>
      </w:r>
      <w:r w:rsidRPr="00C04425">
        <w:rPr>
          <w:rFonts w:asciiTheme="minorHAnsi" w:hAnsiTheme="minorHAnsi"/>
          <w:bCs/>
          <w:sz w:val="22"/>
          <w:szCs w:val="22"/>
        </w:rPr>
        <w:tab/>
      </w:r>
    </w:p>
    <w:p w:rsidR="00C04425" w:rsidRPr="00C04425" w:rsidRDefault="00C04425" w:rsidP="00C04425">
      <w:pPr>
        <w:pStyle w:val="Prrafodelista"/>
        <w:numPr>
          <w:ilvl w:val="0"/>
          <w:numId w:val="23"/>
        </w:numPr>
        <w:ind w:left="360"/>
        <w:rPr>
          <w:rFonts w:asciiTheme="minorHAnsi" w:hAnsiTheme="minorHAnsi"/>
          <w:bCs/>
          <w:sz w:val="22"/>
          <w:szCs w:val="22"/>
        </w:rPr>
      </w:pPr>
      <w:r w:rsidRPr="00C04425">
        <w:rPr>
          <w:rFonts w:asciiTheme="minorHAnsi" w:hAnsiTheme="minorHAnsi"/>
          <w:bCs/>
          <w:sz w:val="22"/>
          <w:szCs w:val="22"/>
        </w:rPr>
        <w:t>para el cálculo de la columna F, se sigue una variante de la técnica ABC; se divide el colectivo en 4 (cuartiles) ó cinco grupos (quintiles) de tamaño aproximado en cuanto a la variable de análisis (nº palets).</w:t>
      </w:r>
    </w:p>
    <w:p w:rsidR="00C04425" w:rsidRPr="00C04425" w:rsidRDefault="00C04425" w:rsidP="00C04425">
      <w:pPr>
        <w:pStyle w:val="Prrafodelista"/>
        <w:numPr>
          <w:ilvl w:val="0"/>
          <w:numId w:val="23"/>
        </w:numPr>
        <w:ind w:left="360"/>
        <w:rPr>
          <w:rFonts w:asciiTheme="minorHAnsi" w:hAnsiTheme="minorHAnsi"/>
          <w:bCs/>
          <w:sz w:val="22"/>
          <w:szCs w:val="22"/>
        </w:rPr>
      </w:pPr>
      <w:r w:rsidRPr="00C04425">
        <w:rPr>
          <w:rFonts w:asciiTheme="minorHAnsi" w:hAnsiTheme="minorHAnsi"/>
          <w:bCs/>
          <w:sz w:val="22"/>
          <w:szCs w:val="22"/>
        </w:rPr>
        <w:t>Aquí lo medimos en cuatro grupos: (A) referencias que componen el primer 25%; (B), referencias situadas entre el 25 y el 50%, etc.</w:t>
      </w:r>
    </w:p>
    <w:p w:rsidR="00C04425" w:rsidRPr="00C04425" w:rsidRDefault="00C04425" w:rsidP="00C04425">
      <w:pPr>
        <w:ind w:left="360"/>
        <w:rPr>
          <w:rFonts w:asciiTheme="minorHAnsi" w:hAnsiTheme="minorHAnsi"/>
          <w:sz w:val="22"/>
          <w:szCs w:val="22"/>
        </w:rPr>
      </w:pPr>
      <w:r w:rsidRPr="00C04425">
        <w:rPr>
          <w:rFonts w:asciiTheme="minorHAnsi" w:hAnsiTheme="minorHAnsi"/>
          <w:sz w:val="22"/>
          <w:szCs w:val="22"/>
        </w:rPr>
        <w:t>Habiendo finalizado, se copia la hoja '</w:t>
      </w:r>
      <w:r w:rsidRPr="00C04425">
        <w:rPr>
          <w:rFonts w:asciiTheme="minorHAnsi" w:hAnsiTheme="minorHAnsi"/>
          <w:i/>
          <w:sz w:val="22"/>
          <w:szCs w:val="22"/>
          <w:u w:val="single"/>
        </w:rPr>
        <w:t>borrador</w:t>
      </w:r>
      <w:r w:rsidRPr="00C04425">
        <w:rPr>
          <w:rFonts w:asciiTheme="minorHAnsi" w:hAnsiTheme="minorHAnsi"/>
          <w:sz w:val="22"/>
          <w:szCs w:val="22"/>
        </w:rPr>
        <w:t xml:space="preserve">'  en la hoja </w:t>
      </w:r>
      <w:r w:rsidRPr="00C04425">
        <w:rPr>
          <w:rFonts w:asciiTheme="minorHAnsi" w:hAnsiTheme="minorHAnsi"/>
          <w:i/>
          <w:sz w:val="22"/>
          <w:szCs w:val="22"/>
          <w:u w:val="single"/>
        </w:rPr>
        <w:t>'ABC</w:t>
      </w:r>
      <w:r w:rsidRPr="00C04425">
        <w:rPr>
          <w:rFonts w:asciiTheme="minorHAnsi" w:hAnsiTheme="minorHAnsi"/>
          <w:sz w:val="22"/>
          <w:szCs w:val="22"/>
        </w:rPr>
        <w:t>'</w:t>
      </w:r>
    </w:p>
    <w:p w:rsidR="00C04425" w:rsidRPr="00C04425" w:rsidRDefault="00C04425" w:rsidP="00C04425">
      <w:pPr>
        <w:rPr>
          <w:rFonts w:asciiTheme="minorHAnsi" w:hAnsiTheme="minorHAnsi"/>
          <w:sz w:val="22"/>
          <w:szCs w:val="22"/>
        </w:rPr>
      </w:pPr>
      <w:r w:rsidRPr="00C04425">
        <w:rPr>
          <w:rFonts w:asciiTheme="minorHAnsi" w:hAnsiTheme="minorHAnsi"/>
          <w:sz w:val="22"/>
          <w:szCs w:val="22"/>
        </w:rPr>
        <w:t>Se observa cómo se cumple la ley del ABC</w:t>
      </w:r>
    </w:p>
    <w:p w:rsidR="00C04425" w:rsidRPr="00C04425" w:rsidRDefault="00C04425" w:rsidP="00C04425">
      <w:pPr>
        <w:rPr>
          <w:rFonts w:asciiTheme="minorHAnsi" w:hAnsiTheme="minorHAnsi"/>
          <w:i/>
          <w:sz w:val="22"/>
          <w:szCs w:val="22"/>
          <w:u w:val="single"/>
        </w:rPr>
      </w:pPr>
      <w:r w:rsidRPr="00C04425">
        <w:rPr>
          <w:rFonts w:asciiTheme="minorHAnsi" w:hAnsiTheme="minorHAnsi"/>
          <w:i/>
          <w:sz w:val="22"/>
          <w:szCs w:val="22"/>
          <w:u w:val="single"/>
        </w:rPr>
        <w:t>Hoja 'ABC, tabla dinámica'</w:t>
      </w:r>
    </w:p>
    <w:p w:rsidR="00C04425" w:rsidRPr="00C04425" w:rsidRDefault="00C04425" w:rsidP="00C04425">
      <w:pPr>
        <w:ind w:left="709"/>
        <w:rPr>
          <w:rFonts w:asciiTheme="minorHAnsi" w:hAnsiTheme="minorHAnsi"/>
          <w:sz w:val="22"/>
          <w:szCs w:val="22"/>
        </w:rPr>
      </w:pPr>
      <w:r w:rsidRPr="00C04425">
        <w:rPr>
          <w:rFonts w:asciiTheme="minorHAnsi" w:hAnsiTheme="minorHAnsi"/>
          <w:sz w:val="22"/>
          <w:szCs w:val="22"/>
        </w:rPr>
        <w:t>A partir de la hoja 'ABC' obtenga la tabla dinámica correspondientes calculando para cada categoría:</w:t>
      </w:r>
    </w:p>
    <w:p w:rsidR="00C04425" w:rsidRPr="00C04425" w:rsidRDefault="00C04425" w:rsidP="00C04425">
      <w:pPr>
        <w:ind w:left="709"/>
        <w:rPr>
          <w:rFonts w:asciiTheme="minorHAnsi" w:hAnsiTheme="minorHAnsi"/>
          <w:sz w:val="22"/>
          <w:szCs w:val="22"/>
        </w:rPr>
      </w:pPr>
      <w:r w:rsidRPr="00C04425">
        <w:rPr>
          <w:rFonts w:asciiTheme="minorHAnsi" w:hAnsiTheme="minorHAnsi"/>
          <w:sz w:val="22"/>
          <w:szCs w:val="22"/>
        </w:rPr>
        <w:tab/>
        <w:t>nº de artículos</w:t>
      </w:r>
    </w:p>
    <w:p w:rsidR="00C04425" w:rsidRPr="00C04425" w:rsidRDefault="00C04425" w:rsidP="00C04425">
      <w:pPr>
        <w:ind w:left="709"/>
        <w:rPr>
          <w:rFonts w:asciiTheme="minorHAnsi" w:hAnsiTheme="minorHAnsi"/>
          <w:sz w:val="22"/>
          <w:szCs w:val="22"/>
        </w:rPr>
      </w:pPr>
      <w:r w:rsidRPr="00C04425">
        <w:rPr>
          <w:rFonts w:asciiTheme="minorHAnsi" w:hAnsiTheme="minorHAnsi"/>
          <w:sz w:val="22"/>
          <w:szCs w:val="22"/>
        </w:rPr>
        <w:tab/>
        <w:t>suma de palets</w:t>
      </w:r>
    </w:p>
    <w:p w:rsidR="00C04425" w:rsidRPr="00C04425" w:rsidRDefault="00C04425" w:rsidP="00C04425">
      <w:pPr>
        <w:ind w:left="709"/>
        <w:rPr>
          <w:rFonts w:asciiTheme="minorHAnsi" w:hAnsiTheme="minorHAnsi"/>
          <w:sz w:val="22"/>
          <w:szCs w:val="22"/>
        </w:rPr>
      </w:pPr>
      <w:r w:rsidRPr="00C04425">
        <w:rPr>
          <w:rFonts w:asciiTheme="minorHAnsi" w:hAnsiTheme="minorHAnsi"/>
          <w:sz w:val="22"/>
          <w:szCs w:val="22"/>
        </w:rPr>
        <w:tab/>
        <w:t>máximo palets</w:t>
      </w:r>
    </w:p>
    <w:p w:rsidR="00C04425" w:rsidRPr="00C04425" w:rsidRDefault="00C04425" w:rsidP="00C04425">
      <w:pPr>
        <w:ind w:left="709"/>
        <w:rPr>
          <w:rFonts w:asciiTheme="minorHAnsi" w:hAnsiTheme="minorHAnsi"/>
          <w:sz w:val="22"/>
          <w:szCs w:val="22"/>
        </w:rPr>
      </w:pPr>
      <w:r w:rsidRPr="00C04425">
        <w:rPr>
          <w:rFonts w:asciiTheme="minorHAnsi" w:hAnsiTheme="minorHAnsi"/>
          <w:sz w:val="22"/>
          <w:szCs w:val="22"/>
        </w:rPr>
        <w:tab/>
        <w:t>mínimo palets</w:t>
      </w:r>
    </w:p>
    <w:p w:rsidR="00C04425" w:rsidRPr="00C04425" w:rsidRDefault="00C04425" w:rsidP="00C04425">
      <w:pPr>
        <w:rPr>
          <w:rFonts w:asciiTheme="minorHAnsi" w:hAnsiTheme="minorHAnsi"/>
          <w:i/>
          <w:sz w:val="22"/>
          <w:szCs w:val="22"/>
          <w:u w:val="single"/>
        </w:rPr>
      </w:pPr>
      <w:r w:rsidRPr="00C04425">
        <w:rPr>
          <w:rFonts w:asciiTheme="minorHAnsi" w:hAnsiTheme="minorHAnsi"/>
          <w:i/>
          <w:sz w:val="22"/>
          <w:szCs w:val="22"/>
          <w:u w:val="single"/>
        </w:rPr>
        <w:t>Hoja 'ubicaciones'</w:t>
      </w:r>
    </w:p>
    <w:p w:rsidR="00C04425" w:rsidRPr="00C04425" w:rsidRDefault="00C04425" w:rsidP="00C04425">
      <w:pPr>
        <w:pStyle w:val="Sangra2detindependiente"/>
        <w:ind w:left="709"/>
        <w:rPr>
          <w:rFonts w:asciiTheme="minorHAnsi" w:hAnsiTheme="minorHAnsi"/>
          <w:sz w:val="22"/>
          <w:szCs w:val="22"/>
        </w:rPr>
      </w:pPr>
      <w:r w:rsidRPr="00C04425">
        <w:rPr>
          <w:rFonts w:asciiTheme="minorHAnsi" w:hAnsiTheme="minorHAnsi"/>
          <w:sz w:val="22"/>
          <w:szCs w:val="22"/>
        </w:rPr>
        <w:t xml:space="preserve">Siguiendo la metodología propuesta en el caso, planteamiento similar al caso 1, para conocer si hay espacio suficiente para crear una zona de picking, vamos ubicando las referencias según orden ABC de palets en las estanterías de mayor a menor capacidad. Ver hoja </w:t>
      </w:r>
      <w:r w:rsidRPr="00C04425">
        <w:rPr>
          <w:rFonts w:asciiTheme="minorHAnsi" w:hAnsiTheme="minorHAnsi"/>
          <w:i/>
          <w:sz w:val="22"/>
          <w:szCs w:val="22"/>
          <w:u w:val="single"/>
        </w:rPr>
        <w:t>'ubicaciones'</w:t>
      </w:r>
      <w:r w:rsidRPr="00C04425">
        <w:rPr>
          <w:rFonts w:asciiTheme="minorHAnsi" w:hAnsiTheme="minorHAnsi"/>
          <w:sz w:val="22"/>
          <w:szCs w:val="22"/>
        </w:rPr>
        <w:t>.</w:t>
      </w:r>
    </w:p>
    <w:p w:rsidR="00C04425" w:rsidRPr="00C04425" w:rsidRDefault="00C04425" w:rsidP="00C04425">
      <w:pPr>
        <w:ind w:left="709"/>
        <w:rPr>
          <w:rFonts w:asciiTheme="minorHAnsi" w:hAnsiTheme="minorHAnsi"/>
          <w:sz w:val="22"/>
          <w:szCs w:val="22"/>
        </w:rPr>
      </w:pPr>
      <w:r w:rsidRPr="00C04425">
        <w:rPr>
          <w:rFonts w:asciiTheme="minorHAnsi" w:hAnsiTheme="minorHAnsi"/>
          <w:sz w:val="22"/>
          <w:szCs w:val="22"/>
        </w:rPr>
        <w:t>Se trata de adjudicar el tipo de estantería  a cada una de las referencias., se dispone de estanterías de varios tipos (s/nivel de capacidad): 16, 8, 2, 1 (convencional).</w:t>
      </w:r>
    </w:p>
    <w:p w:rsidR="00C04425" w:rsidRPr="00C04425" w:rsidRDefault="00C04425" w:rsidP="00C04425">
      <w:pPr>
        <w:ind w:left="709"/>
        <w:rPr>
          <w:rFonts w:asciiTheme="minorHAnsi" w:hAnsiTheme="minorHAnsi"/>
          <w:sz w:val="22"/>
          <w:szCs w:val="22"/>
        </w:rPr>
      </w:pPr>
      <w:r w:rsidRPr="00C04425">
        <w:rPr>
          <w:rFonts w:asciiTheme="minorHAnsi" w:hAnsiTheme="minorHAnsi"/>
          <w:sz w:val="22"/>
          <w:szCs w:val="22"/>
        </w:rPr>
        <w:t>Se empieza adjudicando a las referencias de más stock, las calles de más capacidad.</w:t>
      </w:r>
    </w:p>
    <w:p w:rsidR="00C04425" w:rsidRPr="00C04425" w:rsidRDefault="00C04425" w:rsidP="00C04425">
      <w:pPr>
        <w:ind w:left="709"/>
        <w:rPr>
          <w:rFonts w:asciiTheme="minorHAnsi" w:hAnsiTheme="minorHAnsi"/>
          <w:sz w:val="22"/>
          <w:szCs w:val="22"/>
        </w:rPr>
      </w:pPr>
      <w:r w:rsidRPr="00C04425">
        <w:rPr>
          <w:rFonts w:asciiTheme="minorHAnsi" w:hAnsiTheme="minorHAnsi"/>
          <w:sz w:val="22"/>
          <w:szCs w:val="22"/>
        </w:rPr>
        <w:t xml:space="preserve">tomemos la referencia  43 palets.  ¿cuántas calles le corresponden? </w:t>
      </w:r>
    </w:p>
    <w:p w:rsidR="00C04425" w:rsidRPr="00C04425" w:rsidRDefault="00C04425" w:rsidP="00C04425">
      <w:pPr>
        <w:ind w:left="709"/>
        <w:rPr>
          <w:rFonts w:asciiTheme="minorHAnsi" w:hAnsiTheme="minorHAnsi"/>
          <w:sz w:val="22"/>
          <w:szCs w:val="22"/>
        </w:rPr>
      </w:pPr>
      <w:r w:rsidRPr="00C04425">
        <w:rPr>
          <w:rFonts w:asciiTheme="minorHAnsi" w:hAnsiTheme="minorHAnsi"/>
          <w:sz w:val="22"/>
          <w:szCs w:val="22"/>
        </w:rPr>
        <w:tab/>
        <w:t xml:space="preserve">resultado de dividir 43 (palets) entre capacidad de estantería 16 (palets) = 2,6... es decir, </w:t>
      </w:r>
      <w:r w:rsidRPr="00C04425">
        <w:rPr>
          <w:rFonts w:asciiTheme="minorHAnsi" w:hAnsiTheme="minorHAnsi"/>
          <w:sz w:val="22"/>
          <w:szCs w:val="22"/>
        </w:rPr>
        <w:tab/>
        <w:t>3 (redondeo al múltiplo superior)</w:t>
      </w:r>
    </w:p>
    <w:p w:rsidR="00C04425" w:rsidRPr="00C04425" w:rsidRDefault="00C04425" w:rsidP="00C04425">
      <w:pPr>
        <w:ind w:left="709"/>
        <w:rPr>
          <w:rFonts w:asciiTheme="minorHAnsi" w:hAnsiTheme="minorHAnsi"/>
          <w:sz w:val="22"/>
          <w:szCs w:val="22"/>
        </w:rPr>
      </w:pPr>
      <w:r w:rsidRPr="00C04425">
        <w:rPr>
          <w:rFonts w:asciiTheme="minorHAnsi" w:hAnsiTheme="minorHAnsi"/>
          <w:sz w:val="22"/>
          <w:szCs w:val="22"/>
        </w:rPr>
        <w:t>Siguiendo este proceso  se van adjudicando la totalidad de las calles de más a menos capacidad a las diversas referencias (ordenadas de más a menos stock en palets).</w:t>
      </w:r>
    </w:p>
    <w:p w:rsidR="00C04425" w:rsidRPr="00C04425" w:rsidRDefault="00C04425" w:rsidP="00C04425">
      <w:pPr>
        <w:ind w:left="709"/>
        <w:rPr>
          <w:rFonts w:asciiTheme="minorHAnsi" w:hAnsiTheme="minorHAnsi"/>
          <w:sz w:val="22"/>
          <w:szCs w:val="22"/>
        </w:rPr>
      </w:pPr>
      <w:r w:rsidRPr="00C04425">
        <w:rPr>
          <w:rFonts w:asciiTheme="minorHAnsi" w:hAnsiTheme="minorHAnsi"/>
          <w:sz w:val="22"/>
          <w:szCs w:val="22"/>
        </w:rPr>
        <w:t>Habiendo finalizado, se copia la hoja '</w:t>
      </w:r>
      <w:r w:rsidRPr="00C04425">
        <w:rPr>
          <w:rFonts w:asciiTheme="minorHAnsi" w:hAnsiTheme="minorHAnsi"/>
          <w:i/>
          <w:sz w:val="22"/>
          <w:szCs w:val="22"/>
          <w:u w:val="single"/>
        </w:rPr>
        <w:t>borrador</w:t>
      </w:r>
      <w:r w:rsidRPr="00C04425">
        <w:rPr>
          <w:rFonts w:asciiTheme="minorHAnsi" w:hAnsiTheme="minorHAnsi"/>
          <w:sz w:val="22"/>
          <w:szCs w:val="22"/>
        </w:rPr>
        <w:t>' en la nueva hoja '</w:t>
      </w:r>
      <w:r w:rsidRPr="00C04425">
        <w:rPr>
          <w:rFonts w:asciiTheme="minorHAnsi" w:hAnsiTheme="minorHAnsi"/>
          <w:i/>
          <w:sz w:val="22"/>
          <w:szCs w:val="22"/>
          <w:u w:val="single"/>
        </w:rPr>
        <w:t>ubicaciones</w:t>
      </w:r>
      <w:r w:rsidRPr="00C04425">
        <w:rPr>
          <w:rFonts w:asciiTheme="minorHAnsi" w:hAnsiTheme="minorHAnsi"/>
          <w:sz w:val="22"/>
          <w:szCs w:val="22"/>
        </w:rPr>
        <w:t xml:space="preserve">'.  </w:t>
      </w:r>
    </w:p>
    <w:p w:rsidR="00C04425" w:rsidRPr="00C04425" w:rsidRDefault="00C04425" w:rsidP="00C04425">
      <w:pPr>
        <w:ind w:left="708"/>
        <w:rPr>
          <w:rFonts w:asciiTheme="minorHAnsi" w:hAnsiTheme="minorHAnsi"/>
          <w:sz w:val="22"/>
          <w:szCs w:val="22"/>
        </w:rPr>
      </w:pPr>
    </w:p>
    <w:p w:rsidR="00C04425" w:rsidRPr="00C04425" w:rsidRDefault="00C04425" w:rsidP="00C04425">
      <w:pPr>
        <w:rPr>
          <w:rFonts w:asciiTheme="minorHAnsi" w:hAnsiTheme="minorHAnsi"/>
          <w:b/>
          <w:sz w:val="22"/>
          <w:szCs w:val="22"/>
        </w:rPr>
      </w:pPr>
      <w:r w:rsidRPr="00C04425">
        <w:rPr>
          <w:rFonts w:asciiTheme="minorHAnsi" w:hAnsiTheme="minorHAnsi"/>
          <w:b/>
          <w:sz w:val="22"/>
          <w:szCs w:val="22"/>
        </w:rPr>
        <w:t>5.- comentarios</w:t>
      </w:r>
    </w:p>
    <w:p w:rsidR="00C04425" w:rsidRPr="00C04425" w:rsidRDefault="00C04425" w:rsidP="00C04425">
      <w:pPr>
        <w:pStyle w:val="Prrafodelista"/>
        <w:ind w:left="0"/>
        <w:rPr>
          <w:rFonts w:asciiTheme="minorHAnsi" w:hAnsiTheme="minorHAnsi"/>
          <w:i/>
          <w:sz w:val="22"/>
          <w:szCs w:val="22"/>
        </w:rPr>
      </w:pPr>
      <w:r w:rsidRPr="00C04425">
        <w:rPr>
          <w:rFonts w:asciiTheme="minorHAnsi" w:hAnsiTheme="minorHAnsi"/>
          <w:i/>
          <w:sz w:val="22"/>
          <w:szCs w:val="22"/>
        </w:rPr>
        <w:t>General</w:t>
      </w:r>
    </w:p>
    <w:p w:rsidR="00C04425" w:rsidRPr="00C04425" w:rsidRDefault="00C04425" w:rsidP="00C04425">
      <w:pPr>
        <w:pStyle w:val="Prrafodelista"/>
        <w:ind w:left="709"/>
        <w:rPr>
          <w:rFonts w:asciiTheme="minorHAnsi" w:hAnsiTheme="minorHAnsi"/>
          <w:sz w:val="22"/>
          <w:szCs w:val="22"/>
        </w:rPr>
      </w:pPr>
      <w:r w:rsidRPr="00C04425">
        <w:rPr>
          <w:rFonts w:asciiTheme="minorHAnsi" w:hAnsiTheme="minorHAnsi"/>
          <w:sz w:val="22"/>
          <w:szCs w:val="22"/>
        </w:rPr>
        <w:t>Hay que observar que con apenas inversión, simplemente con cambio en la estructura organizativa se ha logrado solucionar el problema.</w:t>
      </w:r>
    </w:p>
    <w:p w:rsidR="00C04425" w:rsidRPr="00C04425" w:rsidRDefault="00C04425" w:rsidP="00C04425">
      <w:pPr>
        <w:pStyle w:val="Prrafodelista"/>
        <w:ind w:left="0"/>
        <w:rPr>
          <w:rFonts w:asciiTheme="minorHAnsi" w:hAnsiTheme="minorHAnsi"/>
          <w:i/>
          <w:sz w:val="22"/>
          <w:szCs w:val="22"/>
        </w:rPr>
      </w:pPr>
      <w:r w:rsidRPr="00C04425">
        <w:rPr>
          <w:rFonts w:asciiTheme="minorHAnsi" w:hAnsiTheme="minorHAnsi"/>
          <w:i/>
          <w:sz w:val="22"/>
          <w:szCs w:val="22"/>
        </w:rPr>
        <w:t>Hoja 'familias'</w:t>
      </w:r>
    </w:p>
    <w:p w:rsidR="00C04425" w:rsidRPr="00C04425" w:rsidRDefault="00C04425" w:rsidP="00C04425">
      <w:pPr>
        <w:ind w:left="709"/>
        <w:rPr>
          <w:rFonts w:asciiTheme="minorHAnsi" w:hAnsiTheme="minorHAnsi"/>
          <w:sz w:val="22"/>
          <w:szCs w:val="22"/>
        </w:rPr>
      </w:pPr>
      <w:r w:rsidRPr="00C04425">
        <w:rPr>
          <w:rFonts w:asciiTheme="minorHAnsi" w:hAnsiTheme="minorHAnsi"/>
          <w:sz w:val="22"/>
          <w:szCs w:val="22"/>
        </w:rPr>
        <w:t>Se puede observar la distinta importancia de las familias.</w:t>
      </w:r>
    </w:p>
    <w:p w:rsidR="00C04425" w:rsidRPr="00C04425" w:rsidRDefault="00C04425" w:rsidP="00C04425">
      <w:pPr>
        <w:ind w:left="709"/>
        <w:rPr>
          <w:rFonts w:asciiTheme="minorHAnsi" w:hAnsiTheme="minorHAnsi"/>
          <w:sz w:val="22"/>
          <w:szCs w:val="22"/>
        </w:rPr>
      </w:pPr>
      <w:r w:rsidRPr="00C04425">
        <w:rPr>
          <w:rFonts w:asciiTheme="minorHAnsi" w:hAnsiTheme="minorHAnsi"/>
          <w:sz w:val="22"/>
          <w:szCs w:val="22"/>
        </w:rPr>
        <w:t>De todos modos, es un análisis insuficiente y es necesario continuar.</w:t>
      </w:r>
    </w:p>
    <w:p w:rsidR="00C04425" w:rsidRPr="00C04425" w:rsidRDefault="00C04425" w:rsidP="00C04425">
      <w:pPr>
        <w:pStyle w:val="Prrafodelista"/>
        <w:ind w:left="0"/>
        <w:rPr>
          <w:rFonts w:asciiTheme="minorHAnsi" w:hAnsiTheme="minorHAnsi"/>
          <w:i/>
          <w:sz w:val="22"/>
          <w:szCs w:val="22"/>
        </w:rPr>
      </w:pPr>
      <w:r w:rsidRPr="00C04425">
        <w:rPr>
          <w:rFonts w:asciiTheme="minorHAnsi" w:hAnsiTheme="minorHAnsi"/>
          <w:i/>
          <w:sz w:val="22"/>
          <w:szCs w:val="22"/>
        </w:rPr>
        <w:t>Hoja 'ABC, tabla dinámica'</w:t>
      </w:r>
    </w:p>
    <w:p w:rsidR="00C04425" w:rsidRPr="00C04425" w:rsidRDefault="00C04425" w:rsidP="00C04425">
      <w:pPr>
        <w:ind w:left="709"/>
        <w:rPr>
          <w:rFonts w:asciiTheme="minorHAnsi" w:hAnsiTheme="minorHAnsi"/>
          <w:sz w:val="22"/>
          <w:szCs w:val="22"/>
        </w:rPr>
      </w:pPr>
      <w:r w:rsidRPr="00C04425">
        <w:rPr>
          <w:rFonts w:asciiTheme="minorHAnsi" w:hAnsiTheme="minorHAnsi"/>
          <w:sz w:val="22"/>
          <w:szCs w:val="22"/>
        </w:rPr>
        <w:t>Se observa un ABC muy acusado.</w:t>
      </w:r>
    </w:p>
    <w:p w:rsidR="00C04425" w:rsidRPr="00C04425" w:rsidRDefault="00C04425" w:rsidP="00C04425">
      <w:pPr>
        <w:ind w:left="709"/>
        <w:rPr>
          <w:rFonts w:asciiTheme="minorHAnsi" w:hAnsiTheme="minorHAnsi"/>
          <w:sz w:val="22"/>
          <w:szCs w:val="22"/>
        </w:rPr>
      </w:pPr>
      <w:r w:rsidRPr="00C04425">
        <w:rPr>
          <w:rFonts w:asciiTheme="minorHAnsi" w:hAnsiTheme="minorHAnsi"/>
          <w:sz w:val="22"/>
          <w:szCs w:val="22"/>
        </w:rPr>
        <w:t>Con la obtención del máximo y mínimo por categoría se obtiene el rango u horquilla de palets para cada categoría. Este análisis ofrece  las necesidades de almacenamiento: cuántos palets, cuántas referencias, las necesidades de cada referencia… diferente tratamiento para las A y las D, etc.</w:t>
      </w:r>
    </w:p>
    <w:p w:rsidR="00C04425" w:rsidRPr="00C04425" w:rsidRDefault="00C04425" w:rsidP="00C04425">
      <w:pPr>
        <w:ind w:left="709"/>
        <w:rPr>
          <w:rFonts w:asciiTheme="minorHAnsi" w:hAnsiTheme="minorHAnsi"/>
          <w:sz w:val="22"/>
          <w:szCs w:val="22"/>
        </w:rPr>
      </w:pPr>
      <w:r w:rsidRPr="00C04425">
        <w:rPr>
          <w:rFonts w:asciiTheme="minorHAnsi" w:hAnsiTheme="minorHAnsi"/>
          <w:sz w:val="22"/>
          <w:szCs w:val="22"/>
        </w:rPr>
        <w:t>En contraste con el esquema del almacén se observan las líneas por dónde debe ir la reestructuración: más calles y diversificación del tamaño de las mismas para adecuarlas a las necesidades de almacenamiento del grupo 'D'.</w:t>
      </w:r>
    </w:p>
    <w:p w:rsidR="00C04425" w:rsidRPr="00C04425" w:rsidRDefault="00C04425" w:rsidP="00C04425">
      <w:pPr>
        <w:pStyle w:val="Prrafodelista"/>
        <w:ind w:left="0"/>
        <w:rPr>
          <w:rFonts w:asciiTheme="minorHAnsi" w:hAnsiTheme="minorHAnsi"/>
          <w:i/>
          <w:sz w:val="22"/>
          <w:szCs w:val="22"/>
        </w:rPr>
      </w:pPr>
      <w:r w:rsidRPr="00C04425">
        <w:rPr>
          <w:rFonts w:asciiTheme="minorHAnsi" w:hAnsiTheme="minorHAnsi"/>
          <w:i/>
          <w:sz w:val="22"/>
          <w:szCs w:val="22"/>
        </w:rPr>
        <w:t>Hoja ''ubicaciones'</w:t>
      </w:r>
    </w:p>
    <w:p w:rsidR="00C04425" w:rsidRPr="00C04425" w:rsidRDefault="00C04425" w:rsidP="00C04425">
      <w:pPr>
        <w:pStyle w:val="Sangra2detindependiente"/>
        <w:ind w:left="709"/>
        <w:rPr>
          <w:rFonts w:asciiTheme="minorHAnsi" w:hAnsiTheme="minorHAnsi"/>
          <w:sz w:val="22"/>
          <w:szCs w:val="22"/>
        </w:rPr>
      </w:pPr>
      <w:r w:rsidRPr="00C04425">
        <w:rPr>
          <w:rFonts w:asciiTheme="minorHAnsi" w:hAnsiTheme="minorHAnsi"/>
          <w:sz w:val="22"/>
          <w:szCs w:val="22"/>
        </w:rPr>
        <w:t>Se observa que hay espacio más que suficiente para desdoblar el almacén en zona pulmón y zona picking.</w:t>
      </w:r>
    </w:p>
    <w:p w:rsidR="00C04425" w:rsidRPr="00C04425" w:rsidRDefault="00C04425" w:rsidP="00C04425">
      <w:pPr>
        <w:pStyle w:val="Sangra2detindependiente"/>
        <w:ind w:left="709"/>
        <w:rPr>
          <w:rFonts w:asciiTheme="minorHAnsi" w:hAnsiTheme="minorHAnsi"/>
          <w:sz w:val="22"/>
          <w:szCs w:val="22"/>
        </w:rPr>
      </w:pPr>
      <w:r w:rsidRPr="00C04425">
        <w:rPr>
          <w:rFonts w:asciiTheme="minorHAnsi" w:hAnsiTheme="minorHAnsi"/>
          <w:sz w:val="22"/>
          <w:szCs w:val="22"/>
        </w:rPr>
        <w:t>En las calles de capacidad '16' y '8' hay todavía muchos huecos disponibles.</w:t>
      </w:r>
    </w:p>
    <w:p w:rsidR="00C04425" w:rsidRPr="00C04425" w:rsidRDefault="00C04425" w:rsidP="00C04425">
      <w:pPr>
        <w:pStyle w:val="Sangra2detindependiente"/>
        <w:ind w:left="709"/>
        <w:rPr>
          <w:rFonts w:asciiTheme="minorHAnsi" w:hAnsiTheme="minorHAnsi"/>
          <w:sz w:val="22"/>
          <w:szCs w:val="22"/>
        </w:rPr>
      </w:pPr>
      <w:r w:rsidRPr="00C04425">
        <w:rPr>
          <w:rFonts w:asciiTheme="minorHAnsi" w:hAnsiTheme="minorHAnsi"/>
          <w:sz w:val="22"/>
          <w:szCs w:val="22"/>
        </w:rPr>
        <w:t>En las calles (nichos) de capacidad '1'  sobran alrededor de 600 posiciones o huecos en estantería convencional, cuando sólo hay 115 productos.</w:t>
      </w:r>
    </w:p>
    <w:p w:rsidR="00C04425" w:rsidRPr="00C04425" w:rsidRDefault="00C04425" w:rsidP="00C04425">
      <w:pPr>
        <w:pStyle w:val="Sangra2detindependiente"/>
        <w:ind w:left="709"/>
        <w:rPr>
          <w:rFonts w:asciiTheme="minorHAnsi" w:hAnsiTheme="minorHAnsi"/>
          <w:sz w:val="22"/>
          <w:szCs w:val="22"/>
        </w:rPr>
      </w:pPr>
      <w:r w:rsidRPr="00C04425">
        <w:rPr>
          <w:rFonts w:asciiTheme="minorHAnsi" w:hAnsiTheme="minorHAnsi"/>
          <w:sz w:val="22"/>
          <w:szCs w:val="22"/>
        </w:rPr>
        <w:t>En este paso de hoja 'ubicaciones' se ha pretendido solucionar el problema de si por capacidad del almacén y necesidades de almacenamiento es posible organizar el almacén en una doble zona pulmón y picking. Siendo la respuesta afirmativa, para analizar el siguiente paso de cómo organizar ambas zonas, especialmente la zona de picking (estanterías convencionales, pasillo 4), cuántos huecos y dónde para cada una de las referencias...consultar Ejercicio 03 Picking.</w:t>
      </w:r>
    </w:p>
    <w:p w:rsidR="009300CD" w:rsidRPr="009300CD" w:rsidRDefault="009300CD" w:rsidP="009300CD">
      <w:pPr>
        <w:rPr>
          <w:rFonts w:asciiTheme="minorHAnsi" w:hAnsiTheme="minorHAnsi"/>
          <w:b/>
          <w:caps/>
          <w:color w:val="0000FF"/>
          <w:sz w:val="22"/>
          <w:szCs w:val="22"/>
          <w:u w:val="single"/>
        </w:rPr>
      </w:pPr>
    </w:p>
    <w:sectPr w:rsidR="009300CD" w:rsidRPr="009300CD" w:rsidSect="00D6530A">
      <w:headerReference w:type="default" r:id="rId7"/>
      <w:footerReference w:type="default" r:id="rId8"/>
      <w:headerReference w:type="first" r:id="rId9"/>
      <w:type w:val="continuous"/>
      <w:pgSz w:w="11907" w:h="16840" w:code="9"/>
      <w:pgMar w:top="1418" w:right="1134" w:bottom="1134" w:left="141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111E" w:rsidRDefault="004C111E">
      <w:r>
        <w:separator/>
      </w:r>
    </w:p>
  </w:endnote>
  <w:endnote w:type="continuationSeparator" w:id="0">
    <w:p w:rsidR="004C111E" w:rsidRDefault="004C11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70360"/>
      <w:docPartObj>
        <w:docPartGallery w:val="Page Numbers (Bottom of Page)"/>
        <w:docPartUnique/>
      </w:docPartObj>
    </w:sdtPr>
    <w:sdtContent>
      <w:p w:rsidR="001114D7" w:rsidRDefault="00CA51FB">
        <w:pPr>
          <w:pStyle w:val="Piedepgina"/>
          <w:jc w:val="right"/>
        </w:pPr>
        <w:r w:rsidRPr="001114D7">
          <w:rPr>
            <w:rFonts w:asciiTheme="minorHAnsi" w:hAnsiTheme="minorHAnsi"/>
            <w:sz w:val="22"/>
            <w:szCs w:val="22"/>
          </w:rPr>
          <w:fldChar w:fldCharType="begin"/>
        </w:r>
        <w:r w:rsidR="001114D7" w:rsidRPr="001114D7">
          <w:rPr>
            <w:rFonts w:asciiTheme="minorHAnsi" w:hAnsiTheme="minorHAnsi"/>
            <w:sz w:val="22"/>
            <w:szCs w:val="22"/>
          </w:rPr>
          <w:instrText xml:space="preserve"> PAGE   \* MERGEFORMAT </w:instrText>
        </w:r>
        <w:r w:rsidRPr="001114D7">
          <w:rPr>
            <w:rFonts w:asciiTheme="minorHAnsi" w:hAnsiTheme="minorHAnsi"/>
            <w:sz w:val="22"/>
            <w:szCs w:val="22"/>
          </w:rPr>
          <w:fldChar w:fldCharType="separate"/>
        </w:r>
        <w:r w:rsidR="004C111E">
          <w:rPr>
            <w:rFonts w:asciiTheme="minorHAnsi" w:hAnsiTheme="minorHAnsi"/>
            <w:noProof/>
            <w:sz w:val="22"/>
            <w:szCs w:val="22"/>
          </w:rPr>
          <w:t>1</w:t>
        </w:r>
        <w:r w:rsidRPr="001114D7">
          <w:rPr>
            <w:rFonts w:asciiTheme="minorHAnsi" w:hAnsiTheme="minorHAnsi"/>
            <w:sz w:val="22"/>
            <w:szCs w:val="22"/>
          </w:rPr>
          <w:fldChar w:fldCharType="end"/>
        </w:r>
      </w:p>
    </w:sdtContent>
  </w:sdt>
  <w:p w:rsidR="00CE7038" w:rsidRDefault="00CE7038">
    <w:pPr>
      <w:pStyle w:val="Piedepgina"/>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111E" w:rsidRDefault="004C111E">
      <w:r>
        <w:separator/>
      </w:r>
    </w:p>
  </w:footnote>
  <w:footnote w:type="continuationSeparator" w:id="0">
    <w:p w:rsidR="004C111E" w:rsidRDefault="004C11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0CD" w:rsidRDefault="0015410B" w:rsidP="00D6530A">
    <w:pPr>
      <w:pStyle w:val="Encabezado"/>
      <w:tabs>
        <w:tab w:val="clear" w:pos="4252"/>
        <w:tab w:val="clear" w:pos="8504"/>
      </w:tabs>
      <w:ind w:right="-597"/>
      <w:rPr>
        <w:rFonts w:asciiTheme="minorHAnsi" w:hAnsiTheme="minorHAnsi"/>
        <w:b/>
        <w:sz w:val="22"/>
        <w:szCs w:val="22"/>
        <w:u w:val="single"/>
      </w:rPr>
    </w:pPr>
    <w:r>
      <w:rPr>
        <w:rFonts w:asciiTheme="minorHAnsi" w:hAnsiTheme="minorHAnsi"/>
        <w:b/>
        <w:noProof/>
        <w:sz w:val="22"/>
        <w:szCs w:val="22"/>
        <w:u w:val="single"/>
        <w:lang w:val="es-ES"/>
      </w:rPr>
      <w:t xml:space="preserve">Logística </w:t>
    </w:r>
    <w:r w:rsidR="00C04425">
      <w:rPr>
        <w:rFonts w:asciiTheme="minorHAnsi" w:hAnsiTheme="minorHAnsi"/>
        <w:b/>
        <w:noProof/>
        <w:sz w:val="22"/>
        <w:szCs w:val="22"/>
        <w:u w:val="single"/>
        <w:lang w:val="es-ES"/>
      </w:rPr>
      <w:t xml:space="preserve">del siglo </w:t>
    </w:r>
    <w:r>
      <w:rPr>
        <w:rFonts w:asciiTheme="minorHAnsi" w:hAnsiTheme="minorHAnsi"/>
        <w:b/>
        <w:noProof/>
        <w:sz w:val="22"/>
        <w:szCs w:val="22"/>
        <w:u w:val="single"/>
        <w:lang w:val="es-ES"/>
      </w:rPr>
      <w:t>XXI,       Excel          Gestión  del almacén</w:t>
    </w:r>
    <w:r w:rsidR="00D6530A">
      <w:rPr>
        <w:rFonts w:asciiTheme="minorHAnsi" w:hAnsiTheme="minorHAnsi"/>
        <w:b/>
        <w:noProof/>
        <w:sz w:val="22"/>
        <w:szCs w:val="22"/>
        <w:u w:val="single"/>
        <w:lang w:val="es-ES"/>
      </w:rPr>
      <w:tab/>
      <w:t>Almacén de delegación</w:t>
    </w:r>
    <w:r w:rsidR="005773F6" w:rsidRPr="008D01E2">
      <w:rPr>
        <w:rFonts w:asciiTheme="minorHAnsi" w:hAnsiTheme="minorHAnsi"/>
        <w:noProof/>
        <w:sz w:val="22"/>
        <w:szCs w:val="22"/>
        <w:u w:val="single"/>
        <w:lang w:val="es-ES"/>
      </w:rPr>
      <w:tab/>
    </w:r>
    <w:r w:rsidR="001114D7">
      <w:rPr>
        <w:rFonts w:asciiTheme="minorHAnsi" w:hAnsiTheme="minorHAnsi"/>
        <w:noProof/>
        <w:sz w:val="22"/>
        <w:szCs w:val="22"/>
        <w:u w:val="single"/>
        <w:lang w:val="es-ES"/>
      </w:rPr>
      <w:t xml:space="preserve">, </w:t>
    </w:r>
    <w:r w:rsidR="001114D7" w:rsidRPr="001114D7">
      <w:rPr>
        <w:rFonts w:asciiTheme="minorHAnsi" w:hAnsiTheme="minorHAnsi"/>
        <w:b/>
        <w:noProof/>
        <w:sz w:val="22"/>
        <w:szCs w:val="22"/>
        <w:u w:val="single"/>
        <w:lang w:val="es-ES"/>
      </w:rPr>
      <w:t>rediseño lay out</w:t>
    </w:r>
    <w:r w:rsidR="00D6530A">
      <w:rPr>
        <w:rFonts w:asciiTheme="minorHAnsi" w:hAnsiTheme="minorHAnsi"/>
        <w:noProof/>
        <w:sz w:val="22"/>
        <w:szCs w:val="22"/>
        <w:u w:val="single"/>
        <w:lang w:val="es-ES"/>
      </w:rPr>
      <w:t xml:space="preserve">   </w:t>
    </w:r>
    <w:r>
      <w:rPr>
        <w:rFonts w:asciiTheme="minorHAnsi" w:hAnsiTheme="minorHAnsi"/>
        <w:b/>
        <w:sz w:val="22"/>
        <w:szCs w:val="22"/>
        <w:u w:val="single"/>
      </w:rPr>
      <w:t xml:space="preserve"> </w:t>
    </w:r>
  </w:p>
  <w:p w:rsidR="00CE7038" w:rsidRPr="008D01E2" w:rsidRDefault="00CE7038" w:rsidP="00CD5D26">
    <w:pPr>
      <w:pStyle w:val="Encabezado"/>
      <w:ind w:right="-597"/>
      <w:rPr>
        <w:rFonts w:asciiTheme="minorHAnsi" w:hAnsiTheme="minorHAnsi"/>
        <w:b/>
        <w:sz w:val="22"/>
        <w:szCs w:val="22"/>
        <w:u w:val="single"/>
      </w:rPr>
    </w:pPr>
    <w:r w:rsidRPr="008D01E2">
      <w:rPr>
        <w:rFonts w:asciiTheme="minorHAnsi" w:hAnsiTheme="minorHAnsi"/>
        <w:b/>
        <w:sz w:val="22"/>
        <w:szCs w:val="22"/>
      </w:rPr>
      <w:tab/>
    </w:r>
    <w:r w:rsidRPr="008D01E2">
      <w:rPr>
        <w:rFonts w:asciiTheme="minorHAnsi" w:hAnsiTheme="minorHAnsi"/>
        <w:b/>
        <w:sz w:val="22"/>
        <w:szCs w:val="22"/>
      </w:rP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038" w:rsidRDefault="00CE7038">
    <w:pPr>
      <w:pStyle w:val="Encabezado"/>
      <w:tabs>
        <w:tab w:val="clear" w:pos="4252"/>
      </w:tabs>
      <w:ind w:left="-1276" w:right="-597"/>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13765F"/>
    <w:multiLevelType w:val="singleLevel"/>
    <w:tmpl w:val="FFFFFFFF"/>
    <w:lvl w:ilvl="0">
      <w:numFmt w:val="decimal"/>
      <w:lvlText w:val="*"/>
      <w:lvlJc w:val="left"/>
    </w:lvl>
  </w:abstractNum>
  <w:abstractNum w:abstractNumId="2">
    <w:nsid w:val="04B42271"/>
    <w:multiLevelType w:val="hybridMultilevel"/>
    <w:tmpl w:val="F8DA5C88"/>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
    <w:nsid w:val="04D503A5"/>
    <w:multiLevelType w:val="singleLevel"/>
    <w:tmpl w:val="0C0A000F"/>
    <w:lvl w:ilvl="0">
      <w:start w:val="1"/>
      <w:numFmt w:val="decimal"/>
      <w:lvlText w:val="%1."/>
      <w:lvlJc w:val="left"/>
      <w:pPr>
        <w:tabs>
          <w:tab w:val="num" w:pos="360"/>
        </w:tabs>
        <w:ind w:left="360" w:hanging="360"/>
      </w:pPr>
    </w:lvl>
  </w:abstractNum>
  <w:abstractNum w:abstractNumId="4">
    <w:nsid w:val="06535CE1"/>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5">
    <w:nsid w:val="0730668F"/>
    <w:multiLevelType w:val="hybridMultilevel"/>
    <w:tmpl w:val="B69C0364"/>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6">
    <w:nsid w:val="07A91635"/>
    <w:multiLevelType w:val="singleLevel"/>
    <w:tmpl w:val="4FD4F352"/>
    <w:lvl w:ilvl="0">
      <w:start w:val="2"/>
      <w:numFmt w:val="decimal"/>
      <w:pStyle w:val="Ttulo9"/>
      <w:lvlText w:val="Pag. nº %1"/>
      <w:legacy w:legacy="1" w:legacySpace="170" w:legacyIndent="1247"/>
      <w:lvlJc w:val="left"/>
      <w:pPr>
        <w:ind w:left="1247" w:hanging="1247"/>
      </w:pPr>
      <w:rPr>
        <w:rFonts w:ascii="Book Antiqua" w:hAnsi="Book Antiqua" w:cs="Times New Roman" w:hint="default"/>
        <w:b/>
        <w:i/>
        <w:sz w:val="24"/>
      </w:rPr>
    </w:lvl>
  </w:abstractNum>
  <w:abstractNum w:abstractNumId="7">
    <w:nsid w:val="0DA52BEA"/>
    <w:multiLevelType w:val="hybridMultilevel"/>
    <w:tmpl w:val="B93A9E8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A712913"/>
    <w:multiLevelType w:val="hybridMultilevel"/>
    <w:tmpl w:val="129EBE4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6CA43FE"/>
    <w:multiLevelType w:val="hybridMultilevel"/>
    <w:tmpl w:val="DFC8979C"/>
    <w:lvl w:ilvl="0" w:tplc="0C0A0001">
      <w:start w:val="1"/>
      <w:numFmt w:val="bullet"/>
      <w:lvlText w:val=""/>
      <w:lvlJc w:val="left"/>
      <w:pPr>
        <w:ind w:left="2868" w:hanging="360"/>
      </w:pPr>
      <w:rPr>
        <w:rFonts w:ascii="Symbol" w:hAnsi="Symbol" w:hint="default"/>
      </w:rPr>
    </w:lvl>
    <w:lvl w:ilvl="1" w:tplc="0C0A0003" w:tentative="1">
      <w:start w:val="1"/>
      <w:numFmt w:val="bullet"/>
      <w:lvlText w:val="o"/>
      <w:lvlJc w:val="left"/>
      <w:pPr>
        <w:ind w:left="3588" w:hanging="360"/>
      </w:pPr>
      <w:rPr>
        <w:rFonts w:ascii="Courier New" w:hAnsi="Courier New" w:cs="Courier New" w:hint="default"/>
      </w:rPr>
    </w:lvl>
    <w:lvl w:ilvl="2" w:tplc="0C0A0005" w:tentative="1">
      <w:start w:val="1"/>
      <w:numFmt w:val="bullet"/>
      <w:lvlText w:val=""/>
      <w:lvlJc w:val="left"/>
      <w:pPr>
        <w:ind w:left="4308" w:hanging="360"/>
      </w:pPr>
      <w:rPr>
        <w:rFonts w:ascii="Wingdings" w:hAnsi="Wingdings" w:hint="default"/>
      </w:rPr>
    </w:lvl>
    <w:lvl w:ilvl="3" w:tplc="0C0A0001" w:tentative="1">
      <w:start w:val="1"/>
      <w:numFmt w:val="bullet"/>
      <w:lvlText w:val=""/>
      <w:lvlJc w:val="left"/>
      <w:pPr>
        <w:ind w:left="5028" w:hanging="360"/>
      </w:pPr>
      <w:rPr>
        <w:rFonts w:ascii="Symbol" w:hAnsi="Symbol" w:hint="default"/>
      </w:rPr>
    </w:lvl>
    <w:lvl w:ilvl="4" w:tplc="0C0A0003" w:tentative="1">
      <w:start w:val="1"/>
      <w:numFmt w:val="bullet"/>
      <w:lvlText w:val="o"/>
      <w:lvlJc w:val="left"/>
      <w:pPr>
        <w:ind w:left="5748" w:hanging="360"/>
      </w:pPr>
      <w:rPr>
        <w:rFonts w:ascii="Courier New" w:hAnsi="Courier New" w:cs="Courier New" w:hint="default"/>
      </w:rPr>
    </w:lvl>
    <w:lvl w:ilvl="5" w:tplc="0C0A0005" w:tentative="1">
      <w:start w:val="1"/>
      <w:numFmt w:val="bullet"/>
      <w:lvlText w:val=""/>
      <w:lvlJc w:val="left"/>
      <w:pPr>
        <w:ind w:left="6468" w:hanging="360"/>
      </w:pPr>
      <w:rPr>
        <w:rFonts w:ascii="Wingdings" w:hAnsi="Wingdings" w:hint="default"/>
      </w:rPr>
    </w:lvl>
    <w:lvl w:ilvl="6" w:tplc="0C0A0001" w:tentative="1">
      <w:start w:val="1"/>
      <w:numFmt w:val="bullet"/>
      <w:lvlText w:val=""/>
      <w:lvlJc w:val="left"/>
      <w:pPr>
        <w:ind w:left="7188" w:hanging="360"/>
      </w:pPr>
      <w:rPr>
        <w:rFonts w:ascii="Symbol" w:hAnsi="Symbol" w:hint="default"/>
      </w:rPr>
    </w:lvl>
    <w:lvl w:ilvl="7" w:tplc="0C0A0003" w:tentative="1">
      <w:start w:val="1"/>
      <w:numFmt w:val="bullet"/>
      <w:lvlText w:val="o"/>
      <w:lvlJc w:val="left"/>
      <w:pPr>
        <w:ind w:left="7908" w:hanging="360"/>
      </w:pPr>
      <w:rPr>
        <w:rFonts w:ascii="Courier New" w:hAnsi="Courier New" w:cs="Courier New" w:hint="default"/>
      </w:rPr>
    </w:lvl>
    <w:lvl w:ilvl="8" w:tplc="0C0A0005" w:tentative="1">
      <w:start w:val="1"/>
      <w:numFmt w:val="bullet"/>
      <w:lvlText w:val=""/>
      <w:lvlJc w:val="left"/>
      <w:pPr>
        <w:ind w:left="8628" w:hanging="360"/>
      </w:pPr>
      <w:rPr>
        <w:rFonts w:ascii="Wingdings" w:hAnsi="Wingdings" w:hint="default"/>
      </w:rPr>
    </w:lvl>
  </w:abstractNum>
  <w:abstractNum w:abstractNumId="10">
    <w:nsid w:val="2DC239D0"/>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1">
    <w:nsid w:val="331312D3"/>
    <w:multiLevelType w:val="hybridMultilevel"/>
    <w:tmpl w:val="B0F099A6"/>
    <w:lvl w:ilvl="0" w:tplc="0C0A0005">
      <w:start w:val="1"/>
      <w:numFmt w:val="bullet"/>
      <w:lvlText w:val=""/>
      <w:lvlJc w:val="left"/>
      <w:pPr>
        <w:tabs>
          <w:tab w:val="num" w:pos="1493"/>
        </w:tabs>
        <w:ind w:left="1493" w:hanging="360"/>
      </w:pPr>
      <w:rPr>
        <w:rFonts w:ascii="Wingdings" w:hAnsi="Wingdings" w:hint="default"/>
      </w:rPr>
    </w:lvl>
    <w:lvl w:ilvl="1" w:tplc="EDFC6B54">
      <w:start w:val="1"/>
      <w:numFmt w:val="decimal"/>
      <w:lvlText w:val="%2."/>
      <w:lvlJc w:val="left"/>
      <w:pPr>
        <w:tabs>
          <w:tab w:val="num" w:pos="2213"/>
        </w:tabs>
        <w:ind w:left="2213" w:hanging="360"/>
      </w:pPr>
      <w:rPr>
        <w:rFonts w:cs="Times New Roman" w:hint="default"/>
      </w:rPr>
    </w:lvl>
    <w:lvl w:ilvl="2" w:tplc="0C0A0005" w:tentative="1">
      <w:start w:val="1"/>
      <w:numFmt w:val="bullet"/>
      <w:lvlText w:val=""/>
      <w:lvlJc w:val="left"/>
      <w:pPr>
        <w:tabs>
          <w:tab w:val="num" w:pos="2933"/>
        </w:tabs>
        <w:ind w:left="2933" w:hanging="360"/>
      </w:pPr>
      <w:rPr>
        <w:rFonts w:ascii="Wingdings" w:hAnsi="Wingdings" w:hint="default"/>
      </w:rPr>
    </w:lvl>
    <w:lvl w:ilvl="3" w:tplc="0C0A0001" w:tentative="1">
      <w:start w:val="1"/>
      <w:numFmt w:val="bullet"/>
      <w:lvlText w:val=""/>
      <w:lvlJc w:val="left"/>
      <w:pPr>
        <w:tabs>
          <w:tab w:val="num" w:pos="3653"/>
        </w:tabs>
        <w:ind w:left="3653" w:hanging="360"/>
      </w:pPr>
      <w:rPr>
        <w:rFonts w:ascii="Symbol" w:hAnsi="Symbol" w:hint="default"/>
      </w:rPr>
    </w:lvl>
    <w:lvl w:ilvl="4" w:tplc="0C0A0003" w:tentative="1">
      <w:start w:val="1"/>
      <w:numFmt w:val="bullet"/>
      <w:lvlText w:val="o"/>
      <w:lvlJc w:val="left"/>
      <w:pPr>
        <w:tabs>
          <w:tab w:val="num" w:pos="4373"/>
        </w:tabs>
        <w:ind w:left="4373" w:hanging="360"/>
      </w:pPr>
      <w:rPr>
        <w:rFonts w:ascii="Courier New" w:hAnsi="Courier New" w:hint="default"/>
      </w:rPr>
    </w:lvl>
    <w:lvl w:ilvl="5" w:tplc="0C0A0005" w:tentative="1">
      <w:start w:val="1"/>
      <w:numFmt w:val="bullet"/>
      <w:lvlText w:val=""/>
      <w:lvlJc w:val="left"/>
      <w:pPr>
        <w:tabs>
          <w:tab w:val="num" w:pos="5093"/>
        </w:tabs>
        <w:ind w:left="5093" w:hanging="360"/>
      </w:pPr>
      <w:rPr>
        <w:rFonts w:ascii="Wingdings" w:hAnsi="Wingdings" w:hint="default"/>
      </w:rPr>
    </w:lvl>
    <w:lvl w:ilvl="6" w:tplc="0C0A0001" w:tentative="1">
      <w:start w:val="1"/>
      <w:numFmt w:val="bullet"/>
      <w:lvlText w:val=""/>
      <w:lvlJc w:val="left"/>
      <w:pPr>
        <w:tabs>
          <w:tab w:val="num" w:pos="5813"/>
        </w:tabs>
        <w:ind w:left="5813" w:hanging="360"/>
      </w:pPr>
      <w:rPr>
        <w:rFonts w:ascii="Symbol" w:hAnsi="Symbol" w:hint="default"/>
      </w:rPr>
    </w:lvl>
    <w:lvl w:ilvl="7" w:tplc="0C0A0003" w:tentative="1">
      <w:start w:val="1"/>
      <w:numFmt w:val="bullet"/>
      <w:lvlText w:val="o"/>
      <w:lvlJc w:val="left"/>
      <w:pPr>
        <w:tabs>
          <w:tab w:val="num" w:pos="6533"/>
        </w:tabs>
        <w:ind w:left="6533" w:hanging="360"/>
      </w:pPr>
      <w:rPr>
        <w:rFonts w:ascii="Courier New" w:hAnsi="Courier New" w:hint="default"/>
      </w:rPr>
    </w:lvl>
    <w:lvl w:ilvl="8" w:tplc="0C0A0005" w:tentative="1">
      <w:start w:val="1"/>
      <w:numFmt w:val="bullet"/>
      <w:lvlText w:val=""/>
      <w:lvlJc w:val="left"/>
      <w:pPr>
        <w:tabs>
          <w:tab w:val="num" w:pos="7253"/>
        </w:tabs>
        <w:ind w:left="7253" w:hanging="360"/>
      </w:pPr>
      <w:rPr>
        <w:rFonts w:ascii="Wingdings" w:hAnsi="Wingdings" w:hint="default"/>
      </w:rPr>
    </w:lvl>
  </w:abstractNum>
  <w:abstractNum w:abstractNumId="12">
    <w:nsid w:val="34AA08CC"/>
    <w:multiLevelType w:val="hybridMultilevel"/>
    <w:tmpl w:val="919C809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9D5543E"/>
    <w:multiLevelType w:val="singleLevel"/>
    <w:tmpl w:val="FFFFFFFF"/>
    <w:lvl w:ilvl="0">
      <w:numFmt w:val="decimal"/>
      <w:lvlText w:val="*"/>
      <w:lvlJc w:val="left"/>
    </w:lvl>
  </w:abstractNum>
  <w:abstractNum w:abstractNumId="14">
    <w:nsid w:val="478A4B01"/>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15">
    <w:nsid w:val="48145BC5"/>
    <w:multiLevelType w:val="hybridMultilevel"/>
    <w:tmpl w:val="DAC8A3BC"/>
    <w:lvl w:ilvl="0" w:tplc="0C0A000F">
      <w:start w:val="1"/>
      <w:numFmt w:val="decimal"/>
      <w:lvlText w:val="%1."/>
      <w:lvlJc w:val="left"/>
      <w:pPr>
        <w:ind w:left="1776" w:hanging="360"/>
      </w:p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6">
    <w:nsid w:val="4C1217BB"/>
    <w:multiLevelType w:val="hybridMultilevel"/>
    <w:tmpl w:val="3410DA60"/>
    <w:lvl w:ilvl="0" w:tplc="0C0A000F">
      <w:start w:val="1"/>
      <w:numFmt w:val="decimal"/>
      <w:lvlText w:val="%1."/>
      <w:lvlJc w:val="left"/>
      <w:pPr>
        <w:ind w:left="3054" w:hanging="360"/>
      </w:pPr>
      <w:rPr>
        <w:rFonts w:cs="Times New Roman"/>
      </w:rPr>
    </w:lvl>
    <w:lvl w:ilvl="1" w:tplc="0C0A0019" w:tentative="1">
      <w:start w:val="1"/>
      <w:numFmt w:val="lowerLetter"/>
      <w:lvlText w:val="%2."/>
      <w:lvlJc w:val="left"/>
      <w:pPr>
        <w:ind w:left="3774" w:hanging="360"/>
      </w:pPr>
      <w:rPr>
        <w:rFonts w:cs="Times New Roman"/>
      </w:rPr>
    </w:lvl>
    <w:lvl w:ilvl="2" w:tplc="0C0A001B" w:tentative="1">
      <w:start w:val="1"/>
      <w:numFmt w:val="lowerRoman"/>
      <w:lvlText w:val="%3."/>
      <w:lvlJc w:val="right"/>
      <w:pPr>
        <w:ind w:left="4494" w:hanging="180"/>
      </w:pPr>
      <w:rPr>
        <w:rFonts w:cs="Times New Roman"/>
      </w:rPr>
    </w:lvl>
    <w:lvl w:ilvl="3" w:tplc="0C0A000F" w:tentative="1">
      <w:start w:val="1"/>
      <w:numFmt w:val="decimal"/>
      <w:lvlText w:val="%4."/>
      <w:lvlJc w:val="left"/>
      <w:pPr>
        <w:ind w:left="5214" w:hanging="360"/>
      </w:pPr>
      <w:rPr>
        <w:rFonts w:cs="Times New Roman"/>
      </w:rPr>
    </w:lvl>
    <w:lvl w:ilvl="4" w:tplc="0C0A0019" w:tentative="1">
      <w:start w:val="1"/>
      <w:numFmt w:val="lowerLetter"/>
      <w:lvlText w:val="%5."/>
      <w:lvlJc w:val="left"/>
      <w:pPr>
        <w:ind w:left="5934" w:hanging="360"/>
      </w:pPr>
      <w:rPr>
        <w:rFonts w:cs="Times New Roman"/>
      </w:rPr>
    </w:lvl>
    <w:lvl w:ilvl="5" w:tplc="0C0A001B" w:tentative="1">
      <w:start w:val="1"/>
      <w:numFmt w:val="lowerRoman"/>
      <w:lvlText w:val="%6."/>
      <w:lvlJc w:val="right"/>
      <w:pPr>
        <w:ind w:left="6654" w:hanging="180"/>
      </w:pPr>
      <w:rPr>
        <w:rFonts w:cs="Times New Roman"/>
      </w:rPr>
    </w:lvl>
    <w:lvl w:ilvl="6" w:tplc="0C0A000F" w:tentative="1">
      <w:start w:val="1"/>
      <w:numFmt w:val="decimal"/>
      <w:lvlText w:val="%7."/>
      <w:lvlJc w:val="left"/>
      <w:pPr>
        <w:ind w:left="7374" w:hanging="360"/>
      </w:pPr>
      <w:rPr>
        <w:rFonts w:cs="Times New Roman"/>
      </w:rPr>
    </w:lvl>
    <w:lvl w:ilvl="7" w:tplc="0C0A0019" w:tentative="1">
      <w:start w:val="1"/>
      <w:numFmt w:val="lowerLetter"/>
      <w:lvlText w:val="%8."/>
      <w:lvlJc w:val="left"/>
      <w:pPr>
        <w:ind w:left="8094" w:hanging="360"/>
      </w:pPr>
      <w:rPr>
        <w:rFonts w:cs="Times New Roman"/>
      </w:rPr>
    </w:lvl>
    <w:lvl w:ilvl="8" w:tplc="0C0A001B" w:tentative="1">
      <w:start w:val="1"/>
      <w:numFmt w:val="lowerRoman"/>
      <w:lvlText w:val="%9."/>
      <w:lvlJc w:val="right"/>
      <w:pPr>
        <w:ind w:left="8814" w:hanging="180"/>
      </w:pPr>
      <w:rPr>
        <w:rFonts w:cs="Times New Roman"/>
      </w:rPr>
    </w:lvl>
  </w:abstractNum>
  <w:abstractNum w:abstractNumId="17">
    <w:nsid w:val="546E3AC1"/>
    <w:multiLevelType w:val="hybridMultilevel"/>
    <w:tmpl w:val="8E38856C"/>
    <w:lvl w:ilvl="0" w:tplc="22ECFC5A">
      <w:start w:val="1"/>
      <w:numFmt w:val="decimal"/>
      <w:lvlText w:val="%1."/>
      <w:lvlJc w:val="left"/>
      <w:pPr>
        <w:tabs>
          <w:tab w:val="num" w:pos="2330"/>
        </w:tabs>
        <w:ind w:left="2330" w:hanging="360"/>
      </w:pPr>
      <w:rPr>
        <w:rFonts w:cs="Times New Roman" w:hint="default"/>
      </w:rPr>
    </w:lvl>
    <w:lvl w:ilvl="1" w:tplc="0C0A0019" w:tentative="1">
      <w:start w:val="1"/>
      <w:numFmt w:val="lowerLetter"/>
      <w:lvlText w:val="%2."/>
      <w:lvlJc w:val="left"/>
      <w:pPr>
        <w:tabs>
          <w:tab w:val="num" w:pos="3410"/>
        </w:tabs>
        <w:ind w:left="3410" w:hanging="360"/>
      </w:pPr>
      <w:rPr>
        <w:rFonts w:cs="Times New Roman"/>
      </w:rPr>
    </w:lvl>
    <w:lvl w:ilvl="2" w:tplc="0C0A001B" w:tentative="1">
      <w:start w:val="1"/>
      <w:numFmt w:val="lowerRoman"/>
      <w:lvlText w:val="%3."/>
      <w:lvlJc w:val="right"/>
      <w:pPr>
        <w:tabs>
          <w:tab w:val="num" w:pos="4130"/>
        </w:tabs>
        <w:ind w:left="4130" w:hanging="180"/>
      </w:pPr>
      <w:rPr>
        <w:rFonts w:cs="Times New Roman"/>
      </w:rPr>
    </w:lvl>
    <w:lvl w:ilvl="3" w:tplc="0C0A000F" w:tentative="1">
      <w:start w:val="1"/>
      <w:numFmt w:val="decimal"/>
      <w:lvlText w:val="%4."/>
      <w:lvlJc w:val="left"/>
      <w:pPr>
        <w:tabs>
          <w:tab w:val="num" w:pos="4850"/>
        </w:tabs>
        <w:ind w:left="4850" w:hanging="360"/>
      </w:pPr>
      <w:rPr>
        <w:rFonts w:cs="Times New Roman"/>
      </w:rPr>
    </w:lvl>
    <w:lvl w:ilvl="4" w:tplc="0C0A0019" w:tentative="1">
      <w:start w:val="1"/>
      <w:numFmt w:val="lowerLetter"/>
      <w:lvlText w:val="%5."/>
      <w:lvlJc w:val="left"/>
      <w:pPr>
        <w:tabs>
          <w:tab w:val="num" w:pos="5570"/>
        </w:tabs>
        <w:ind w:left="5570" w:hanging="360"/>
      </w:pPr>
      <w:rPr>
        <w:rFonts w:cs="Times New Roman"/>
      </w:rPr>
    </w:lvl>
    <w:lvl w:ilvl="5" w:tplc="0C0A001B" w:tentative="1">
      <w:start w:val="1"/>
      <w:numFmt w:val="lowerRoman"/>
      <w:lvlText w:val="%6."/>
      <w:lvlJc w:val="right"/>
      <w:pPr>
        <w:tabs>
          <w:tab w:val="num" w:pos="6290"/>
        </w:tabs>
        <w:ind w:left="6290" w:hanging="180"/>
      </w:pPr>
      <w:rPr>
        <w:rFonts w:cs="Times New Roman"/>
      </w:rPr>
    </w:lvl>
    <w:lvl w:ilvl="6" w:tplc="0C0A000F" w:tentative="1">
      <w:start w:val="1"/>
      <w:numFmt w:val="decimal"/>
      <w:lvlText w:val="%7."/>
      <w:lvlJc w:val="left"/>
      <w:pPr>
        <w:tabs>
          <w:tab w:val="num" w:pos="7010"/>
        </w:tabs>
        <w:ind w:left="7010" w:hanging="360"/>
      </w:pPr>
      <w:rPr>
        <w:rFonts w:cs="Times New Roman"/>
      </w:rPr>
    </w:lvl>
    <w:lvl w:ilvl="7" w:tplc="0C0A0019" w:tentative="1">
      <w:start w:val="1"/>
      <w:numFmt w:val="lowerLetter"/>
      <w:lvlText w:val="%8."/>
      <w:lvlJc w:val="left"/>
      <w:pPr>
        <w:tabs>
          <w:tab w:val="num" w:pos="7730"/>
        </w:tabs>
        <w:ind w:left="7730" w:hanging="360"/>
      </w:pPr>
      <w:rPr>
        <w:rFonts w:cs="Times New Roman"/>
      </w:rPr>
    </w:lvl>
    <w:lvl w:ilvl="8" w:tplc="0C0A001B" w:tentative="1">
      <w:start w:val="1"/>
      <w:numFmt w:val="lowerRoman"/>
      <w:lvlText w:val="%9."/>
      <w:lvlJc w:val="right"/>
      <w:pPr>
        <w:tabs>
          <w:tab w:val="num" w:pos="8450"/>
        </w:tabs>
        <w:ind w:left="8450" w:hanging="180"/>
      </w:pPr>
      <w:rPr>
        <w:rFonts w:cs="Times New Roman"/>
      </w:rPr>
    </w:lvl>
  </w:abstractNum>
  <w:abstractNum w:abstractNumId="18">
    <w:nsid w:val="5CAE4449"/>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19">
    <w:nsid w:val="5E7612F0"/>
    <w:multiLevelType w:val="hybridMultilevel"/>
    <w:tmpl w:val="5FE447E6"/>
    <w:lvl w:ilvl="0" w:tplc="0C0A000F">
      <w:start w:val="1"/>
      <w:numFmt w:val="decimal"/>
      <w:lvlText w:val="%1."/>
      <w:lvlJc w:val="left"/>
      <w:pPr>
        <w:ind w:left="1428" w:hanging="360"/>
      </w:pPr>
      <w:rPr>
        <w:rFonts w:cs="Times New Roman"/>
      </w:rPr>
    </w:lvl>
    <w:lvl w:ilvl="1" w:tplc="0C0A0019" w:tentative="1">
      <w:start w:val="1"/>
      <w:numFmt w:val="lowerLetter"/>
      <w:lvlText w:val="%2."/>
      <w:lvlJc w:val="left"/>
      <w:pPr>
        <w:ind w:left="2148" w:hanging="360"/>
      </w:pPr>
      <w:rPr>
        <w:rFonts w:cs="Times New Roman"/>
      </w:rPr>
    </w:lvl>
    <w:lvl w:ilvl="2" w:tplc="0C0A001B" w:tentative="1">
      <w:start w:val="1"/>
      <w:numFmt w:val="lowerRoman"/>
      <w:lvlText w:val="%3."/>
      <w:lvlJc w:val="right"/>
      <w:pPr>
        <w:ind w:left="2868" w:hanging="180"/>
      </w:pPr>
      <w:rPr>
        <w:rFonts w:cs="Times New Roman"/>
      </w:rPr>
    </w:lvl>
    <w:lvl w:ilvl="3" w:tplc="0C0A000F" w:tentative="1">
      <w:start w:val="1"/>
      <w:numFmt w:val="decimal"/>
      <w:lvlText w:val="%4."/>
      <w:lvlJc w:val="left"/>
      <w:pPr>
        <w:ind w:left="3588" w:hanging="360"/>
      </w:pPr>
      <w:rPr>
        <w:rFonts w:cs="Times New Roman"/>
      </w:rPr>
    </w:lvl>
    <w:lvl w:ilvl="4" w:tplc="0C0A0019" w:tentative="1">
      <w:start w:val="1"/>
      <w:numFmt w:val="lowerLetter"/>
      <w:lvlText w:val="%5."/>
      <w:lvlJc w:val="left"/>
      <w:pPr>
        <w:ind w:left="4308" w:hanging="360"/>
      </w:pPr>
      <w:rPr>
        <w:rFonts w:cs="Times New Roman"/>
      </w:rPr>
    </w:lvl>
    <w:lvl w:ilvl="5" w:tplc="0C0A001B" w:tentative="1">
      <w:start w:val="1"/>
      <w:numFmt w:val="lowerRoman"/>
      <w:lvlText w:val="%6."/>
      <w:lvlJc w:val="right"/>
      <w:pPr>
        <w:ind w:left="5028" w:hanging="180"/>
      </w:pPr>
      <w:rPr>
        <w:rFonts w:cs="Times New Roman"/>
      </w:rPr>
    </w:lvl>
    <w:lvl w:ilvl="6" w:tplc="0C0A000F" w:tentative="1">
      <w:start w:val="1"/>
      <w:numFmt w:val="decimal"/>
      <w:lvlText w:val="%7."/>
      <w:lvlJc w:val="left"/>
      <w:pPr>
        <w:ind w:left="5748" w:hanging="360"/>
      </w:pPr>
      <w:rPr>
        <w:rFonts w:cs="Times New Roman"/>
      </w:rPr>
    </w:lvl>
    <w:lvl w:ilvl="7" w:tplc="0C0A0019" w:tentative="1">
      <w:start w:val="1"/>
      <w:numFmt w:val="lowerLetter"/>
      <w:lvlText w:val="%8."/>
      <w:lvlJc w:val="left"/>
      <w:pPr>
        <w:ind w:left="6468" w:hanging="360"/>
      </w:pPr>
      <w:rPr>
        <w:rFonts w:cs="Times New Roman"/>
      </w:rPr>
    </w:lvl>
    <w:lvl w:ilvl="8" w:tplc="0C0A001B" w:tentative="1">
      <w:start w:val="1"/>
      <w:numFmt w:val="lowerRoman"/>
      <w:lvlText w:val="%9."/>
      <w:lvlJc w:val="right"/>
      <w:pPr>
        <w:ind w:left="7188" w:hanging="180"/>
      </w:pPr>
      <w:rPr>
        <w:rFonts w:cs="Times New Roman"/>
      </w:rPr>
    </w:lvl>
  </w:abstractNum>
  <w:abstractNum w:abstractNumId="20">
    <w:nsid w:val="64443E00"/>
    <w:multiLevelType w:val="hybridMultilevel"/>
    <w:tmpl w:val="46127850"/>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1">
    <w:nsid w:val="64C10A0E"/>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22">
    <w:nsid w:val="652745B7"/>
    <w:multiLevelType w:val="hybridMultilevel"/>
    <w:tmpl w:val="B9FA25BA"/>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3">
    <w:nsid w:val="766B3259"/>
    <w:multiLevelType w:val="singleLevel"/>
    <w:tmpl w:val="440E2790"/>
    <w:lvl w:ilvl="0">
      <w:start w:val="1"/>
      <w:numFmt w:val="bullet"/>
      <w:lvlText w:val=""/>
      <w:lvlJc w:val="left"/>
      <w:pPr>
        <w:tabs>
          <w:tab w:val="num" w:pos="360"/>
        </w:tabs>
        <w:ind w:left="360" w:hanging="360"/>
      </w:pPr>
      <w:rPr>
        <w:rFonts w:ascii="Wingdings" w:hAnsi="Wingdings" w:hint="default"/>
      </w:rPr>
    </w:lvl>
  </w:abstractNum>
  <w:num w:numId="1">
    <w:abstractNumId w:val="6"/>
  </w:num>
  <w:num w:numId="2">
    <w:abstractNumId w:val="10"/>
  </w:num>
  <w:num w:numId="3">
    <w:abstractNumId w:val="11"/>
  </w:num>
  <w:num w:numId="4">
    <w:abstractNumId w:val="17"/>
  </w:num>
  <w:num w:numId="5">
    <w:abstractNumId w:val="2"/>
  </w:num>
  <w:num w:numId="6">
    <w:abstractNumId w:val="16"/>
  </w:num>
  <w:num w:numId="7">
    <w:abstractNumId w:val="19"/>
  </w:num>
  <w:num w:numId="8">
    <w:abstractNumId w:val="22"/>
  </w:num>
  <w:num w:numId="9">
    <w:abstractNumId w:val="0"/>
    <w:lvlOverride w:ilvl="0">
      <w:lvl w:ilvl="0">
        <w:start w:val="1"/>
        <w:numFmt w:val="bullet"/>
        <w:lvlText w:val=""/>
        <w:legacy w:legacy="1" w:legacySpace="0" w:legacyIndent="283"/>
        <w:lvlJc w:val="left"/>
        <w:pPr>
          <w:ind w:left="2124" w:hanging="283"/>
        </w:pPr>
        <w:rPr>
          <w:rFonts w:ascii="Symbol" w:hAnsi="Symbol" w:hint="default"/>
        </w:rPr>
      </w:lvl>
    </w:lvlOverride>
  </w:num>
  <w:num w:numId="10">
    <w:abstractNumId w:val="3"/>
  </w:num>
  <w:num w:numId="11">
    <w:abstractNumId w:val="4"/>
  </w:num>
  <w:num w:numId="12">
    <w:abstractNumId w:val="14"/>
  </w:num>
  <w:num w:numId="13">
    <w:abstractNumId w:val="1"/>
  </w:num>
  <w:num w:numId="14">
    <w:abstractNumId w:val="21"/>
  </w:num>
  <w:num w:numId="15">
    <w:abstractNumId w:val="9"/>
  </w:num>
  <w:num w:numId="16">
    <w:abstractNumId w:val="18"/>
  </w:num>
  <w:num w:numId="17">
    <w:abstractNumId w:val="23"/>
  </w:num>
  <w:num w:numId="18">
    <w:abstractNumId w:val="15"/>
  </w:num>
  <w:num w:numId="19">
    <w:abstractNumId w:val="0"/>
    <w:lvlOverride w:ilvl="0">
      <w:lvl w:ilvl="0">
        <w:start w:val="1"/>
        <w:numFmt w:val="bullet"/>
        <w:lvlText w:val=""/>
        <w:legacy w:legacy="1" w:legacySpace="0" w:legacyIndent="283"/>
        <w:lvlJc w:val="left"/>
        <w:pPr>
          <w:ind w:left="1699" w:hanging="283"/>
        </w:pPr>
        <w:rPr>
          <w:rFonts w:ascii="Symbol" w:hAnsi="Symbol" w:hint="default"/>
          <w:sz w:val="28"/>
        </w:rPr>
      </w:lvl>
    </w:lvlOverride>
  </w:num>
  <w:num w:numId="20">
    <w:abstractNumId w:val="13"/>
  </w:num>
  <w:num w:numId="21">
    <w:abstractNumId w:val="8"/>
  </w:num>
  <w:num w:numId="22">
    <w:abstractNumId w:val="7"/>
  </w:num>
  <w:num w:numId="23">
    <w:abstractNumId w:val="5"/>
  </w:num>
  <w:num w:numId="24">
    <w:abstractNumId w:val="12"/>
  </w:num>
  <w:num w:numId="25">
    <w:abstractNumId w:val="2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46082"/>
  </w:hdrShapeDefaults>
  <w:footnotePr>
    <w:footnote w:id="-1"/>
    <w:footnote w:id="0"/>
  </w:footnotePr>
  <w:endnotePr>
    <w:endnote w:id="-1"/>
    <w:endnote w:id="0"/>
  </w:endnotePr>
  <w:compat/>
  <w:rsids>
    <w:rsidRoot w:val="00952D1D"/>
    <w:rsid w:val="00004AE5"/>
    <w:rsid w:val="00012A5A"/>
    <w:rsid w:val="000130D7"/>
    <w:rsid w:val="00022A90"/>
    <w:rsid w:val="000450F3"/>
    <w:rsid w:val="00055D7B"/>
    <w:rsid w:val="00056E79"/>
    <w:rsid w:val="000913DA"/>
    <w:rsid w:val="00097CE6"/>
    <w:rsid w:val="000A575E"/>
    <w:rsid w:val="000B2D09"/>
    <w:rsid w:val="000B4C86"/>
    <w:rsid w:val="000D1ED9"/>
    <w:rsid w:val="000D3EE5"/>
    <w:rsid w:val="001005BF"/>
    <w:rsid w:val="00105C89"/>
    <w:rsid w:val="0010777A"/>
    <w:rsid w:val="001114D7"/>
    <w:rsid w:val="00120A3C"/>
    <w:rsid w:val="00121416"/>
    <w:rsid w:val="00130361"/>
    <w:rsid w:val="00143B7B"/>
    <w:rsid w:val="00151EAB"/>
    <w:rsid w:val="001529FF"/>
    <w:rsid w:val="0015410B"/>
    <w:rsid w:val="00174020"/>
    <w:rsid w:val="001C1826"/>
    <w:rsid w:val="001D38ED"/>
    <w:rsid w:val="001E1DEF"/>
    <w:rsid w:val="001F5CE7"/>
    <w:rsid w:val="001F779E"/>
    <w:rsid w:val="0020169C"/>
    <w:rsid w:val="00206A30"/>
    <w:rsid w:val="0026735B"/>
    <w:rsid w:val="002D669E"/>
    <w:rsid w:val="00302CC5"/>
    <w:rsid w:val="00311068"/>
    <w:rsid w:val="003114BD"/>
    <w:rsid w:val="003306A7"/>
    <w:rsid w:val="00353AA9"/>
    <w:rsid w:val="003656FF"/>
    <w:rsid w:val="0036735B"/>
    <w:rsid w:val="003818D0"/>
    <w:rsid w:val="003D13BD"/>
    <w:rsid w:val="003E106A"/>
    <w:rsid w:val="003E580E"/>
    <w:rsid w:val="003F2AE7"/>
    <w:rsid w:val="0042242B"/>
    <w:rsid w:val="0043359D"/>
    <w:rsid w:val="00434094"/>
    <w:rsid w:val="004340B7"/>
    <w:rsid w:val="00457725"/>
    <w:rsid w:val="00467BED"/>
    <w:rsid w:val="0048100A"/>
    <w:rsid w:val="004A23F5"/>
    <w:rsid w:val="004C111E"/>
    <w:rsid w:val="004E7A30"/>
    <w:rsid w:val="00550FF7"/>
    <w:rsid w:val="005653F0"/>
    <w:rsid w:val="005718FE"/>
    <w:rsid w:val="005773F6"/>
    <w:rsid w:val="00577D61"/>
    <w:rsid w:val="0059422E"/>
    <w:rsid w:val="005A1108"/>
    <w:rsid w:val="005A55A6"/>
    <w:rsid w:val="005C0D63"/>
    <w:rsid w:val="005C2CCB"/>
    <w:rsid w:val="005E0615"/>
    <w:rsid w:val="005E6073"/>
    <w:rsid w:val="00602565"/>
    <w:rsid w:val="00602EE8"/>
    <w:rsid w:val="00614ABF"/>
    <w:rsid w:val="00615A15"/>
    <w:rsid w:val="006432FD"/>
    <w:rsid w:val="00673B9A"/>
    <w:rsid w:val="00674FD4"/>
    <w:rsid w:val="00683830"/>
    <w:rsid w:val="006B4EFC"/>
    <w:rsid w:val="006F3606"/>
    <w:rsid w:val="006F4B4A"/>
    <w:rsid w:val="007226BE"/>
    <w:rsid w:val="0073372E"/>
    <w:rsid w:val="0075390E"/>
    <w:rsid w:val="00765324"/>
    <w:rsid w:val="0076575B"/>
    <w:rsid w:val="007737E4"/>
    <w:rsid w:val="00787022"/>
    <w:rsid w:val="007A72EA"/>
    <w:rsid w:val="007B778A"/>
    <w:rsid w:val="007F40ED"/>
    <w:rsid w:val="008038DA"/>
    <w:rsid w:val="00815E57"/>
    <w:rsid w:val="00875AE1"/>
    <w:rsid w:val="0088686C"/>
    <w:rsid w:val="008B1B56"/>
    <w:rsid w:val="008C3B44"/>
    <w:rsid w:val="008D01E2"/>
    <w:rsid w:val="008E4150"/>
    <w:rsid w:val="008F07F4"/>
    <w:rsid w:val="008F527E"/>
    <w:rsid w:val="0093000B"/>
    <w:rsid w:val="009300CD"/>
    <w:rsid w:val="00934E7C"/>
    <w:rsid w:val="00952D1D"/>
    <w:rsid w:val="009673D8"/>
    <w:rsid w:val="009A1246"/>
    <w:rsid w:val="009B02A3"/>
    <w:rsid w:val="009C3570"/>
    <w:rsid w:val="009F0198"/>
    <w:rsid w:val="009F7F2F"/>
    <w:rsid w:val="00A15F58"/>
    <w:rsid w:val="00A221B1"/>
    <w:rsid w:val="00A53EB6"/>
    <w:rsid w:val="00A67295"/>
    <w:rsid w:val="00A920D4"/>
    <w:rsid w:val="00A960C6"/>
    <w:rsid w:val="00AA7C38"/>
    <w:rsid w:val="00AD3229"/>
    <w:rsid w:val="00AE5097"/>
    <w:rsid w:val="00AF34C1"/>
    <w:rsid w:val="00B26F40"/>
    <w:rsid w:val="00B375AD"/>
    <w:rsid w:val="00B657B1"/>
    <w:rsid w:val="00B734BA"/>
    <w:rsid w:val="00B9085F"/>
    <w:rsid w:val="00BB2F76"/>
    <w:rsid w:val="00BB6043"/>
    <w:rsid w:val="00BE1011"/>
    <w:rsid w:val="00BE1FFC"/>
    <w:rsid w:val="00C04425"/>
    <w:rsid w:val="00C6187F"/>
    <w:rsid w:val="00C93475"/>
    <w:rsid w:val="00C934BD"/>
    <w:rsid w:val="00CA51FB"/>
    <w:rsid w:val="00CA5C5B"/>
    <w:rsid w:val="00CB5F40"/>
    <w:rsid w:val="00CB7C17"/>
    <w:rsid w:val="00CC729A"/>
    <w:rsid w:val="00CD24C0"/>
    <w:rsid w:val="00CD3030"/>
    <w:rsid w:val="00CD4E8E"/>
    <w:rsid w:val="00CD5D26"/>
    <w:rsid w:val="00CE2938"/>
    <w:rsid w:val="00CE5262"/>
    <w:rsid w:val="00CE7038"/>
    <w:rsid w:val="00CF666A"/>
    <w:rsid w:val="00CF6926"/>
    <w:rsid w:val="00D1008B"/>
    <w:rsid w:val="00D61D2C"/>
    <w:rsid w:val="00D6530A"/>
    <w:rsid w:val="00D967B0"/>
    <w:rsid w:val="00DA641F"/>
    <w:rsid w:val="00DD4D42"/>
    <w:rsid w:val="00DF2D8D"/>
    <w:rsid w:val="00DF5039"/>
    <w:rsid w:val="00E05FB7"/>
    <w:rsid w:val="00E1004A"/>
    <w:rsid w:val="00E226E7"/>
    <w:rsid w:val="00E27793"/>
    <w:rsid w:val="00E519F3"/>
    <w:rsid w:val="00E722C2"/>
    <w:rsid w:val="00E77D13"/>
    <w:rsid w:val="00E96A62"/>
    <w:rsid w:val="00EA2C94"/>
    <w:rsid w:val="00EC6D00"/>
    <w:rsid w:val="00EF2A09"/>
    <w:rsid w:val="00F27D2B"/>
    <w:rsid w:val="00F35999"/>
    <w:rsid w:val="00F414D2"/>
    <w:rsid w:val="00F41B1E"/>
    <w:rsid w:val="00F46F6F"/>
    <w:rsid w:val="00F4728A"/>
    <w:rsid w:val="00F517D7"/>
    <w:rsid w:val="00F52869"/>
    <w:rsid w:val="00F758CB"/>
    <w:rsid w:val="00F765FA"/>
    <w:rsid w:val="00F85C3C"/>
    <w:rsid w:val="00F92047"/>
    <w:rsid w:val="00FA4044"/>
    <w:rsid w:val="00FB0A1D"/>
    <w:rsid w:val="00FB5A1B"/>
    <w:rsid w:val="00FD0719"/>
    <w:rsid w:val="00FE1B5D"/>
    <w:rsid w:val="00FE42D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3830"/>
    <w:pPr>
      <w:jc w:val="both"/>
    </w:pPr>
    <w:rPr>
      <w:rFonts w:ascii="Arial" w:hAnsi="Arial"/>
      <w:sz w:val="24"/>
      <w:lang w:val="es-ES_tradnl"/>
    </w:rPr>
  </w:style>
  <w:style w:type="paragraph" w:styleId="Ttulo1">
    <w:name w:val="heading 1"/>
    <w:basedOn w:val="Normal"/>
    <w:next w:val="Normal"/>
    <w:link w:val="Ttulo1Car"/>
    <w:uiPriority w:val="99"/>
    <w:qFormat/>
    <w:rsid w:val="00683830"/>
    <w:pPr>
      <w:keepNext/>
      <w:spacing w:line="360" w:lineRule="auto"/>
      <w:outlineLvl w:val="0"/>
    </w:pPr>
    <w:rPr>
      <w:rFonts w:ascii="Book Antiqua" w:hAnsi="Book Antiqua"/>
      <w:sz w:val="32"/>
    </w:rPr>
  </w:style>
  <w:style w:type="paragraph" w:styleId="Ttulo2">
    <w:name w:val="heading 2"/>
    <w:basedOn w:val="Normal"/>
    <w:next w:val="Normal"/>
    <w:link w:val="Ttulo2Car"/>
    <w:uiPriority w:val="99"/>
    <w:qFormat/>
    <w:rsid w:val="00683830"/>
    <w:pPr>
      <w:keepNext/>
      <w:jc w:val="center"/>
      <w:outlineLvl w:val="1"/>
    </w:pPr>
    <w:rPr>
      <w:rFonts w:ascii="Book Antiqua" w:hAnsi="Book Antiqua"/>
      <w:b/>
    </w:rPr>
  </w:style>
  <w:style w:type="paragraph" w:styleId="Ttulo3">
    <w:name w:val="heading 3"/>
    <w:basedOn w:val="Normal"/>
    <w:next w:val="Normal"/>
    <w:link w:val="Ttulo3Car"/>
    <w:uiPriority w:val="99"/>
    <w:qFormat/>
    <w:rsid w:val="00683830"/>
    <w:pPr>
      <w:keepNext/>
      <w:jc w:val="left"/>
      <w:outlineLvl w:val="2"/>
    </w:pPr>
    <w:rPr>
      <w:rFonts w:ascii="Book Antiqua" w:hAnsi="Book Antiqua"/>
      <w:b/>
      <w:sz w:val="28"/>
    </w:rPr>
  </w:style>
  <w:style w:type="paragraph" w:styleId="Ttulo4">
    <w:name w:val="heading 4"/>
    <w:basedOn w:val="Normal"/>
    <w:next w:val="Normal"/>
    <w:link w:val="Ttulo4Car"/>
    <w:uiPriority w:val="99"/>
    <w:qFormat/>
    <w:rsid w:val="00683830"/>
    <w:pPr>
      <w:keepNext/>
      <w:outlineLvl w:val="3"/>
    </w:pPr>
    <w:rPr>
      <w:rFonts w:ascii="Book Antiqua" w:hAnsi="Book Antiqua"/>
      <w:b/>
      <w:sz w:val="32"/>
    </w:rPr>
  </w:style>
  <w:style w:type="paragraph" w:styleId="Ttulo5">
    <w:name w:val="heading 5"/>
    <w:basedOn w:val="Normal"/>
    <w:next w:val="Normal"/>
    <w:link w:val="Ttulo5Car"/>
    <w:uiPriority w:val="99"/>
    <w:qFormat/>
    <w:rsid w:val="00683830"/>
    <w:pPr>
      <w:keepNext/>
      <w:ind w:left="708"/>
      <w:outlineLvl w:val="4"/>
    </w:pPr>
    <w:rPr>
      <w:rFonts w:ascii="Book Antiqua" w:hAnsi="Book Antiqua"/>
      <w:sz w:val="32"/>
    </w:rPr>
  </w:style>
  <w:style w:type="paragraph" w:styleId="Ttulo6">
    <w:name w:val="heading 6"/>
    <w:basedOn w:val="Normal"/>
    <w:next w:val="Normal"/>
    <w:link w:val="Ttulo6Car"/>
    <w:uiPriority w:val="99"/>
    <w:qFormat/>
    <w:rsid w:val="00683830"/>
    <w:pPr>
      <w:keepNext/>
      <w:jc w:val="center"/>
      <w:outlineLvl w:val="5"/>
    </w:pPr>
    <w:rPr>
      <w:rFonts w:ascii="Arial Narrow" w:hAnsi="Arial Narrow"/>
      <w:b/>
      <w:color w:val="000000"/>
    </w:rPr>
  </w:style>
  <w:style w:type="paragraph" w:styleId="Ttulo7">
    <w:name w:val="heading 7"/>
    <w:basedOn w:val="Normal"/>
    <w:next w:val="Normal"/>
    <w:link w:val="Ttulo7Car"/>
    <w:uiPriority w:val="99"/>
    <w:qFormat/>
    <w:rsid w:val="00683830"/>
    <w:pPr>
      <w:keepNext/>
      <w:jc w:val="center"/>
      <w:outlineLvl w:val="6"/>
    </w:pPr>
    <w:rPr>
      <w:rFonts w:ascii="Arial Narrow" w:hAnsi="Arial Narrow"/>
      <w:b/>
      <w:color w:val="000000"/>
      <w:sz w:val="40"/>
    </w:rPr>
  </w:style>
  <w:style w:type="paragraph" w:styleId="Ttulo8">
    <w:name w:val="heading 8"/>
    <w:basedOn w:val="Normal"/>
    <w:next w:val="Normal"/>
    <w:link w:val="Ttulo8Car"/>
    <w:uiPriority w:val="99"/>
    <w:qFormat/>
    <w:rsid w:val="00683830"/>
    <w:pPr>
      <w:keepNext/>
      <w:spacing w:before="240" w:after="240"/>
      <w:jc w:val="center"/>
      <w:outlineLvl w:val="7"/>
    </w:pPr>
    <w:rPr>
      <w:rFonts w:ascii="Book Antiqua" w:hAnsi="Book Antiqua"/>
      <w:sz w:val="28"/>
    </w:rPr>
  </w:style>
  <w:style w:type="paragraph" w:styleId="Ttulo9">
    <w:name w:val="heading 9"/>
    <w:basedOn w:val="Normal"/>
    <w:next w:val="Normal"/>
    <w:link w:val="Ttulo9Car"/>
    <w:uiPriority w:val="99"/>
    <w:qFormat/>
    <w:rsid w:val="00683830"/>
    <w:pPr>
      <w:keepNext/>
      <w:numPr>
        <w:numId w:val="1"/>
      </w:numPr>
      <w:tabs>
        <w:tab w:val="left" w:pos="0"/>
      </w:tabs>
      <w:suppressAutoHyphens/>
      <w:ind w:right="-341"/>
      <w:jc w:val="left"/>
      <w:outlineLvl w:val="8"/>
    </w:pPr>
    <w:rPr>
      <w:spacing w:val="-3"/>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82F76"/>
    <w:rPr>
      <w:rFonts w:ascii="Cambria" w:eastAsia="Times New Roman" w:hAnsi="Cambria" w:cs="Times New Roman"/>
      <w:b/>
      <w:bCs/>
      <w:kern w:val="32"/>
      <w:sz w:val="32"/>
      <w:szCs w:val="32"/>
      <w:lang w:val="es-ES_tradnl"/>
    </w:rPr>
  </w:style>
  <w:style w:type="character" w:customStyle="1" w:styleId="Ttulo2Car">
    <w:name w:val="Título 2 Car"/>
    <w:basedOn w:val="Fuentedeprrafopredeter"/>
    <w:link w:val="Ttulo2"/>
    <w:uiPriority w:val="9"/>
    <w:semiHidden/>
    <w:rsid w:val="00282F76"/>
    <w:rPr>
      <w:rFonts w:ascii="Cambria" w:eastAsia="Times New Roman" w:hAnsi="Cambria" w:cs="Times New Roman"/>
      <w:b/>
      <w:bCs/>
      <w:i/>
      <w:iCs/>
      <w:sz w:val="28"/>
      <w:szCs w:val="28"/>
      <w:lang w:val="es-ES_tradnl"/>
    </w:rPr>
  </w:style>
  <w:style w:type="character" w:customStyle="1" w:styleId="Ttulo3Car">
    <w:name w:val="Título 3 Car"/>
    <w:basedOn w:val="Fuentedeprrafopredeter"/>
    <w:link w:val="Ttulo3"/>
    <w:uiPriority w:val="9"/>
    <w:semiHidden/>
    <w:rsid w:val="00282F76"/>
    <w:rPr>
      <w:rFonts w:ascii="Cambria" w:eastAsia="Times New Roman" w:hAnsi="Cambria" w:cs="Times New Roman"/>
      <w:b/>
      <w:bCs/>
      <w:sz w:val="26"/>
      <w:szCs w:val="26"/>
      <w:lang w:val="es-ES_tradnl"/>
    </w:rPr>
  </w:style>
  <w:style w:type="character" w:customStyle="1" w:styleId="Ttulo4Car">
    <w:name w:val="Título 4 Car"/>
    <w:basedOn w:val="Fuentedeprrafopredeter"/>
    <w:link w:val="Ttulo4"/>
    <w:uiPriority w:val="9"/>
    <w:semiHidden/>
    <w:rsid w:val="00282F76"/>
    <w:rPr>
      <w:rFonts w:ascii="Calibri" w:eastAsia="Times New Roman" w:hAnsi="Calibri" w:cs="Times New Roman"/>
      <w:b/>
      <w:bCs/>
      <w:sz w:val="28"/>
      <w:szCs w:val="28"/>
      <w:lang w:val="es-ES_tradnl"/>
    </w:rPr>
  </w:style>
  <w:style w:type="character" w:customStyle="1" w:styleId="Ttulo5Car">
    <w:name w:val="Título 5 Car"/>
    <w:basedOn w:val="Fuentedeprrafopredeter"/>
    <w:link w:val="Ttulo5"/>
    <w:uiPriority w:val="9"/>
    <w:semiHidden/>
    <w:rsid w:val="00282F76"/>
    <w:rPr>
      <w:rFonts w:ascii="Calibri" w:eastAsia="Times New Roman" w:hAnsi="Calibri" w:cs="Times New Roman"/>
      <w:b/>
      <w:bCs/>
      <w:i/>
      <w:iCs/>
      <w:sz w:val="26"/>
      <w:szCs w:val="26"/>
      <w:lang w:val="es-ES_tradnl"/>
    </w:rPr>
  </w:style>
  <w:style w:type="character" w:customStyle="1" w:styleId="Ttulo6Car">
    <w:name w:val="Título 6 Car"/>
    <w:basedOn w:val="Fuentedeprrafopredeter"/>
    <w:link w:val="Ttulo6"/>
    <w:uiPriority w:val="9"/>
    <w:semiHidden/>
    <w:rsid w:val="00282F76"/>
    <w:rPr>
      <w:rFonts w:ascii="Calibri" w:eastAsia="Times New Roman" w:hAnsi="Calibri" w:cs="Times New Roman"/>
      <w:b/>
      <w:bCs/>
      <w:lang w:val="es-ES_tradnl"/>
    </w:rPr>
  </w:style>
  <w:style w:type="character" w:customStyle="1" w:styleId="Ttulo7Car">
    <w:name w:val="Título 7 Car"/>
    <w:basedOn w:val="Fuentedeprrafopredeter"/>
    <w:link w:val="Ttulo7"/>
    <w:uiPriority w:val="9"/>
    <w:semiHidden/>
    <w:rsid w:val="00282F76"/>
    <w:rPr>
      <w:rFonts w:ascii="Calibri" w:eastAsia="Times New Roman" w:hAnsi="Calibri" w:cs="Times New Roman"/>
      <w:sz w:val="24"/>
      <w:szCs w:val="24"/>
      <w:lang w:val="es-ES_tradnl"/>
    </w:rPr>
  </w:style>
  <w:style w:type="character" w:customStyle="1" w:styleId="Ttulo8Car">
    <w:name w:val="Título 8 Car"/>
    <w:basedOn w:val="Fuentedeprrafopredeter"/>
    <w:link w:val="Ttulo8"/>
    <w:uiPriority w:val="9"/>
    <w:semiHidden/>
    <w:rsid w:val="00282F76"/>
    <w:rPr>
      <w:rFonts w:ascii="Calibri" w:eastAsia="Times New Roman" w:hAnsi="Calibri" w:cs="Times New Roman"/>
      <w:i/>
      <w:iCs/>
      <w:sz w:val="24"/>
      <w:szCs w:val="24"/>
      <w:lang w:val="es-ES_tradnl"/>
    </w:rPr>
  </w:style>
  <w:style w:type="character" w:customStyle="1" w:styleId="Ttulo9Car">
    <w:name w:val="Título 9 Car"/>
    <w:basedOn w:val="Fuentedeprrafopredeter"/>
    <w:link w:val="Ttulo9"/>
    <w:uiPriority w:val="9"/>
    <w:semiHidden/>
    <w:rsid w:val="00282F76"/>
    <w:rPr>
      <w:rFonts w:ascii="Cambria" w:eastAsia="Times New Roman" w:hAnsi="Cambria" w:cs="Times New Roman"/>
      <w:lang w:val="es-ES_tradnl"/>
    </w:rPr>
  </w:style>
  <w:style w:type="paragraph" w:styleId="Epgrafe">
    <w:name w:val="caption"/>
    <w:basedOn w:val="Normal"/>
    <w:next w:val="Normal"/>
    <w:uiPriority w:val="99"/>
    <w:qFormat/>
    <w:rsid w:val="00683830"/>
    <w:pPr>
      <w:spacing w:before="120" w:after="120"/>
    </w:pPr>
    <w:rPr>
      <w:b/>
    </w:rPr>
  </w:style>
  <w:style w:type="character" w:styleId="Nmerodepgina">
    <w:name w:val="page number"/>
    <w:basedOn w:val="Fuentedeprrafopredeter"/>
    <w:uiPriority w:val="99"/>
    <w:rsid w:val="00683830"/>
    <w:rPr>
      <w:rFonts w:cs="Times New Roman"/>
    </w:rPr>
  </w:style>
  <w:style w:type="paragraph" w:styleId="Encabezado">
    <w:name w:val="header"/>
    <w:basedOn w:val="Normal"/>
    <w:link w:val="EncabezadoCar"/>
    <w:rsid w:val="00683830"/>
    <w:pPr>
      <w:tabs>
        <w:tab w:val="center" w:pos="4252"/>
        <w:tab w:val="right" w:pos="8504"/>
      </w:tabs>
    </w:pPr>
  </w:style>
  <w:style w:type="character" w:customStyle="1" w:styleId="EncabezadoCar">
    <w:name w:val="Encabezado Car"/>
    <w:basedOn w:val="Fuentedeprrafopredeter"/>
    <w:link w:val="Encabezado"/>
    <w:uiPriority w:val="99"/>
    <w:semiHidden/>
    <w:rsid w:val="00282F76"/>
    <w:rPr>
      <w:rFonts w:ascii="Arial" w:hAnsi="Arial"/>
      <w:sz w:val="24"/>
      <w:szCs w:val="20"/>
      <w:lang w:val="es-ES_tradnl"/>
    </w:rPr>
  </w:style>
  <w:style w:type="paragraph" w:styleId="Piedepgina">
    <w:name w:val="footer"/>
    <w:basedOn w:val="Normal"/>
    <w:link w:val="PiedepginaCar"/>
    <w:uiPriority w:val="99"/>
    <w:rsid w:val="00683830"/>
    <w:pPr>
      <w:tabs>
        <w:tab w:val="center" w:pos="4252"/>
        <w:tab w:val="right" w:pos="8504"/>
      </w:tabs>
    </w:pPr>
    <w:rPr>
      <w:rFonts w:ascii="Book Antiqua" w:hAnsi="Book Antiqua"/>
      <w:sz w:val="20"/>
    </w:rPr>
  </w:style>
  <w:style w:type="character" w:customStyle="1" w:styleId="PiedepginaCar">
    <w:name w:val="Pie de página Car"/>
    <w:basedOn w:val="Fuentedeprrafopredeter"/>
    <w:link w:val="Piedepgina"/>
    <w:uiPriority w:val="99"/>
    <w:rsid w:val="00282F76"/>
    <w:rPr>
      <w:rFonts w:ascii="Arial" w:hAnsi="Arial"/>
      <w:sz w:val="24"/>
      <w:szCs w:val="20"/>
      <w:lang w:val="es-ES_tradnl"/>
    </w:rPr>
  </w:style>
  <w:style w:type="paragraph" w:customStyle="1" w:styleId="Encabezado1">
    <w:name w:val="Encabezado1"/>
    <w:basedOn w:val="Normal"/>
    <w:uiPriority w:val="99"/>
    <w:rsid w:val="00683830"/>
    <w:pPr>
      <w:tabs>
        <w:tab w:val="left" w:pos="0"/>
      </w:tabs>
      <w:suppressAutoHyphens/>
      <w:spacing w:before="120" w:after="120"/>
      <w:jc w:val="center"/>
    </w:pPr>
    <w:rPr>
      <w:rFonts w:ascii="Book Antiqua" w:hAnsi="Book Antiqua"/>
      <w:b/>
      <w:caps/>
      <w:spacing w:val="-4"/>
      <w:sz w:val="40"/>
    </w:rPr>
  </w:style>
  <w:style w:type="paragraph" w:customStyle="1" w:styleId="TITULO">
    <w:name w:val="TITULO"/>
    <w:basedOn w:val="Normal"/>
    <w:uiPriority w:val="99"/>
    <w:rsid w:val="00683830"/>
    <w:pPr>
      <w:spacing w:before="120" w:after="120"/>
      <w:jc w:val="center"/>
    </w:pPr>
    <w:rPr>
      <w:rFonts w:ascii="Book Antiqua" w:hAnsi="Book Antiqua"/>
      <w:b/>
      <w:sz w:val="40"/>
    </w:rPr>
  </w:style>
  <w:style w:type="paragraph" w:customStyle="1" w:styleId="Encabezado10">
    <w:name w:val="Encabezado 1"/>
    <w:basedOn w:val="Normal"/>
    <w:next w:val="Normal"/>
    <w:uiPriority w:val="99"/>
    <w:rsid w:val="00683830"/>
    <w:pPr>
      <w:tabs>
        <w:tab w:val="left" w:pos="-720"/>
      </w:tabs>
      <w:suppressAutoHyphens/>
      <w:spacing w:before="120" w:after="120"/>
      <w:jc w:val="center"/>
    </w:pPr>
    <w:rPr>
      <w:rFonts w:ascii="Book Antiqua" w:hAnsi="Book Antiqua"/>
      <w:b/>
      <w:spacing w:val="-3"/>
      <w:sz w:val="40"/>
    </w:rPr>
  </w:style>
  <w:style w:type="paragraph" w:styleId="Mapadeldocumento">
    <w:name w:val="Document Map"/>
    <w:basedOn w:val="Normal"/>
    <w:link w:val="MapadeldocumentoCar"/>
    <w:uiPriority w:val="99"/>
    <w:semiHidden/>
    <w:rsid w:val="00683830"/>
    <w:pPr>
      <w:shd w:val="clear" w:color="auto" w:fill="000080"/>
    </w:pPr>
    <w:rPr>
      <w:rFonts w:ascii="Tahoma" w:hAnsi="Tahoma"/>
    </w:rPr>
  </w:style>
  <w:style w:type="character" w:customStyle="1" w:styleId="MapadeldocumentoCar">
    <w:name w:val="Mapa del documento Car"/>
    <w:basedOn w:val="Fuentedeprrafopredeter"/>
    <w:link w:val="Mapadeldocumento"/>
    <w:uiPriority w:val="99"/>
    <w:semiHidden/>
    <w:rsid w:val="00282F76"/>
    <w:rPr>
      <w:sz w:val="0"/>
      <w:szCs w:val="0"/>
      <w:lang w:val="es-ES_tradnl"/>
    </w:rPr>
  </w:style>
  <w:style w:type="paragraph" w:styleId="Textoindependiente">
    <w:name w:val="Body Text"/>
    <w:basedOn w:val="Normal"/>
    <w:link w:val="TextoindependienteCar"/>
    <w:uiPriority w:val="99"/>
    <w:rsid w:val="00683830"/>
    <w:rPr>
      <w:rFonts w:ascii="Book Antiqua" w:hAnsi="Book Antiqua"/>
      <w:sz w:val="32"/>
    </w:rPr>
  </w:style>
  <w:style w:type="character" w:customStyle="1" w:styleId="TextoindependienteCar">
    <w:name w:val="Texto independiente Car"/>
    <w:basedOn w:val="Fuentedeprrafopredeter"/>
    <w:link w:val="Textoindependiente"/>
    <w:uiPriority w:val="99"/>
    <w:semiHidden/>
    <w:rsid w:val="00282F76"/>
    <w:rPr>
      <w:rFonts w:ascii="Arial" w:hAnsi="Arial"/>
      <w:sz w:val="24"/>
      <w:szCs w:val="20"/>
      <w:lang w:val="es-ES_tradnl"/>
    </w:rPr>
  </w:style>
  <w:style w:type="paragraph" w:styleId="Textoindependiente2">
    <w:name w:val="Body Text 2"/>
    <w:basedOn w:val="Normal"/>
    <w:link w:val="Textoindependiente2Car"/>
    <w:uiPriority w:val="99"/>
    <w:rsid w:val="00683830"/>
    <w:pPr>
      <w:spacing w:line="360" w:lineRule="auto"/>
    </w:pPr>
    <w:rPr>
      <w:rFonts w:ascii="Book Antiqua" w:hAnsi="Book Antiqua"/>
      <w:sz w:val="28"/>
    </w:rPr>
  </w:style>
  <w:style w:type="character" w:customStyle="1" w:styleId="Textoindependiente2Car">
    <w:name w:val="Texto independiente 2 Car"/>
    <w:basedOn w:val="Fuentedeprrafopredeter"/>
    <w:link w:val="Textoindependiente2"/>
    <w:uiPriority w:val="99"/>
    <w:semiHidden/>
    <w:rsid w:val="00282F76"/>
    <w:rPr>
      <w:rFonts w:ascii="Arial" w:hAnsi="Arial"/>
      <w:sz w:val="24"/>
      <w:szCs w:val="20"/>
      <w:lang w:val="es-ES_tradnl"/>
    </w:rPr>
  </w:style>
  <w:style w:type="paragraph" w:styleId="Sangradetextonormal">
    <w:name w:val="Body Text Indent"/>
    <w:basedOn w:val="Normal"/>
    <w:link w:val="SangradetextonormalCar"/>
    <w:uiPriority w:val="99"/>
    <w:rsid w:val="00683830"/>
    <w:pPr>
      <w:ind w:firstLine="708"/>
      <w:jc w:val="left"/>
    </w:pPr>
    <w:rPr>
      <w:rFonts w:ascii="Book Antiqua" w:hAnsi="Book Antiqua"/>
      <w:b/>
      <w:sz w:val="28"/>
    </w:rPr>
  </w:style>
  <w:style w:type="character" w:customStyle="1" w:styleId="SangradetextonormalCar">
    <w:name w:val="Sangría de texto normal Car"/>
    <w:basedOn w:val="Fuentedeprrafopredeter"/>
    <w:link w:val="Sangradetextonormal"/>
    <w:uiPriority w:val="99"/>
    <w:semiHidden/>
    <w:rsid w:val="00282F76"/>
    <w:rPr>
      <w:rFonts w:ascii="Arial" w:hAnsi="Arial"/>
      <w:sz w:val="24"/>
      <w:szCs w:val="20"/>
      <w:lang w:val="es-ES_tradnl"/>
    </w:rPr>
  </w:style>
  <w:style w:type="paragraph" w:styleId="Textoindependiente3">
    <w:name w:val="Body Text 3"/>
    <w:basedOn w:val="Normal"/>
    <w:link w:val="Textoindependiente3Car"/>
    <w:uiPriority w:val="99"/>
    <w:rsid w:val="00683830"/>
    <w:rPr>
      <w:rFonts w:ascii="Book Antiqua" w:hAnsi="Book Antiqua"/>
      <w:sz w:val="36"/>
    </w:rPr>
  </w:style>
  <w:style w:type="character" w:customStyle="1" w:styleId="Textoindependiente3Car">
    <w:name w:val="Texto independiente 3 Car"/>
    <w:basedOn w:val="Fuentedeprrafopredeter"/>
    <w:link w:val="Textoindependiente3"/>
    <w:uiPriority w:val="99"/>
    <w:semiHidden/>
    <w:rsid w:val="00282F76"/>
    <w:rPr>
      <w:rFonts w:ascii="Arial" w:hAnsi="Arial"/>
      <w:sz w:val="16"/>
      <w:szCs w:val="16"/>
      <w:lang w:val="es-ES_tradnl"/>
    </w:rPr>
  </w:style>
  <w:style w:type="paragraph" w:styleId="Sangra2detindependiente">
    <w:name w:val="Body Text Indent 2"/>
    <w:basedOn w:val="Normal"/>
    <w:link w:val="Sangra2detindependienteCar"/>
    <w:uiPriority w:val="99"/>
    <w:rsid w:val="00683830"/>
    <w:pPr>
      <w:ind w:left="708"/>
    </w:pPr>
    <w:rPr>
      <w:rFonts w:ascii="Book Antiqua" w:hAnsi="Book Antiqua"/>
    </w:rPr>
  </w:style>
  <w:style w:type="character" w:customStyle="1" w:styleId="Sangra2detindependienteCar">
    <w:name w:val="Sangría 2 de t. independiente Car"/>
    <w:basedOn w:val="Fuentedeprrafopredeter"/>
    <w:link w:val="Sangra2detindependiente"/>
    <w:uiPriority w:val="99"/>
    <w:semiHidden/>
    <w:rsid w:val="00282F76"/>
    <w:rPr>
      <w:rFonts w:ascii="Arial" w:hAnsi="Arial"/>
      <w:sz w:val="24"/>
      <w:szCs w:val="20"/>
      <w:lang w:val="es-ES_tradnl"/>
    </w:rPr>
  </w:style>
  <w:style w:type="paragraph" w:styleId="Sangra3detindependiente">
    <w:name w:val="Body Text Indent 3"/>
    <w:basedOn w:val="Normal"/>
    <w:link w:val="Sangra3detindependienteCar"/>
    <w:uiPriority w:val="99"/>
    <w:rsid w:val="00683830"/>
    <w:pPr>
      <w:ind w:left="2832"/>
    </w:pPr>
    <w:rPr>
      <w:rFonts w:ascii="Book Antiqua" w:hAnsi="Book Antiqua"/>
    </w:rPr>
  </w:style>
  <w:style w:type="character" w:customStyle="1" w:styleId="Sangra3detindependienteCar">
    <w:name w:val="Sangría 3 de t. independiente Car"/>
    <w:basedOn w:val="Fuentedeprrafopredeter"/>
    <w:link w:val="Sangra3detindependiente"/>
    <w:uiPriority w:val="99"/>
    <w:semiHidden/>
    <w:rsid w:val="00282F76"/>
    <w:rPr>
      <w:rFonts w:ascii="Arial" w:hAnsi="Arial"/>
      <w:sz w:val="16"/>
      <w:szCs w:val="16"/>
      <w:lang w:val="es-ES_tradnl"/>
    </w:rPr>
  </w:style>
  <w:style w:type="paragraph" w:styleId="Textodeglobo">
    <w:name w:val="Balloon Text"/>
    <w:basedOn w:val="Normal"/>
    <w:link w:val="TextodegloboCar"/>
    <w:uiPriority w:val="99"/>
    <w:rsid w:val="008038DA"/>
    <w:rPr>
      <w:rFonts w:ascii="Tahoma" w:hAnsi="Tahoma" w:cs="Tahoma"/>
      <w:sz w:val="16"/>
      <w:szCs w:val="16"/>
    </w:rPr>
  </w:style>
  <w:style w:type="character" w:customStyle="1" w:styleId="TextodegloboCar">
    <w:name w:val="Texto de globo Car"/>
    <w:basedOn w:val="Fuentedeprrafopredeter"/>
    <w:link w:val="Textodeglobo"/>
    <w:uiPriority w:val="99"/>
    <w:locked/>
    <w:rsid w:val="008038DA"/>
    <w:rPr>
      <w:rFonts w:ascii="Tahoma" w:hAnsi="Tahoma" w:cs="Tahoma"/>
      <w:sz w:val="16"/>
      <w:szCs w:val="16"/>
      <w:lang w:val="es-ES_tradnl"/>
    </w:rPr>
  </w:style>
  <w:style w:type="paragraph" w:styleId="Prrafodelista">
    <w:name w:val="List Paragraph"/>
    <w:basedOn w:val="Normal"/>
    <w:uiPriority w:val="99"/>
    <w:qFormat/>
    <w:rsid w:val="003306A7"/>
    <w:pPr>
      <w:ind w:left="720"/>
      <w:contextualSpacing/>
    </w:pPr>
  </w:style>
</w:styles>
</file>

<file path=word/webSettings.xml><?xml version="1.0" encoding="utf-8"?>
<w:webSettings xmlns:r="http://schemas.openxmlformats.org/officeDocument/2006/relationships" xmlns:w="http://schemas.openxmlformats.org/wordprocessingml/2006/main">
  <w:divs>
    <w:div w:id="125720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252</TotalTime>
  <Pages>3</Pages>
  <Words>1021</Words>
  <Characters>5616</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EMPRESA</vt:lpstr>
    </vt:vector>
  </TitlesOfParts>
  <Company>Consulgesa</Company>
  <LinksUpToDate>false</LinksUpToDate>
  <CharactersWithSpaces>6624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EMPRESA</dc:title>
  <dc:creator>consulgesa</dc:creator>
  <cp:lastModifiedBy>Usuario</cp:lastModifiedBy>
  <cp:revision>19</cp:revision>
  <cp:lastPrinted>2000-10-23T06:56:00Z</cp:lastPrinted>
  <dcterms:created xsi:type="dcterms:W3CDTF">2017-03-02T12:15:00Z</dcterms:created>
  <dcterms:modified xsi:type="dcterms:W3CDTF">2019-10-04T09:02:00Z</dcterms:modified>
</cp:coreProperties>
</file>